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B8069" w14:textId="77777777" w:rsidR="003E1F9D" w:rsidRPr="009E3DE7" w:rsidRDefault="003E1F9D" w:rsidP="008B49EC">
      <w:pPr>
        <w:spacing w:after="160"/>
        <w:contextualSpacing/>
        <w:jc w:val="center"/>
        <w:rPr>
          <w:b/>
          <w:bCs/>
          <w:color w:val="425254" w:themeColor="text1"/>
          <w:sz w:val="36"/>
          <w:szCs w:val="36"/>
          <w:lang w:val="cs-CZ"/>
        </w:rPr>
      </w:pPr>
      <w:r w:rsidRPr="009E3DE7">
        <w:rPr>
          <w:b/>
          <w:bCs/>
          <w:color w:val="425254" w:themeColor="text1"/>
          <w:sz w:val="36"/>
          <w:szCs w:val="36"/>
          <w:lang w:val="cs-CZ"/>
        </w:rPr>
        <w:t>Investice do komerčních nemovitostí v České republice:</w:t>
      </w:r>
    </w:p>
    <w:p w14:paraId="181DCCAE" w14:textId="77777777" w:rsidR="008B49EC" w:rsidRPr="009E3DE7" w:rsidRDefault="008F6036" w:rsidP="008B49EC">
      <w:pPr>
        <w:spacing w:after="160"/>
        <w:contextualSpacing/>
        <w:jc w:val="center"/>
        <w:rPr>
          <w:b/>
          <w:bCs/>
          <w:color w:val="425254" w:themeColor="text1"/>
          <w:sz w:val="36"/>
          <w:szCs w:val="36"/>
          <w:lang w:val="cs-CZ"/>
        </w:rPr>
      </w:pPr>
      <w:r w:rsidRPr="009E3DE7">
        <w:rPr>
          <w:b/>
          <w:bCs/>
          <w:color w:val="425254" w:themeColor="text1"/>
          <w:sz w:val="36"/>
          <w:szCs w:val="36"/>
          <w:lang w:val="cs-CZ"/>
        </w:rPr>
        <w:t xml:space="preserve">poradenským lídrem na trhu je CBRE </w:t>
      </w:r>
    </w:p>
    <w:p w14:paraId="39EB205E" w14:textId="04D30C09" w:rsidR="008F6036" w:rsidRPr="009E3DE7" w:rsidRDefault="008F6036" w:rsidP="008B49EC">
      <w:pPr>
        <w:spacing w:after="160"/>
        <w:contextualSpacing/>
        <w:jc w:val="center"/>
        <w:rPr>
          <w:b/>
          <w:bCs/>
          <w:color w:val="425254" w:themeColor="text1"/>
          <w:sz w:val="36"/>
          <w:szCs w:val="36"/>
          <w:lang w:val="cs-CZ"/>
        </w:rPr>
      </w:pPr>
      <w:r w:rsidRPr="009E3DE7">
        <w:rPr>
          <w:b/>
          <w:bCs/>
          <w:color w:val="425254" w:themeColor="text1"/>
          <w:sz w:val="36"/>
          <w:szCs w:val="36"/>
          <w:lang w:val="cs-CZ"/>
        </w:rPr>
        <w:t>se 4</w:t>
      </w:r>
      <w:r w:rsidR="00273EAC">
        <w:rPr>
          <w:b/>
          <w:bCs/>
          <w:color w:val="425254" w:themeColor="text1"/>
          <w:sz w:val="36"/>
          <w:szCs w:val="36"/>
          <w:lang w:val="cs-CZ"/>
        </w:rPr>
        <w:t>3</w:t>
      </w:r>
      <w:r w:rsidRPr="009E3DE7">
        <w:rPr>
          <w:b/>
          <w:bCs/>
          <w:color w:val="425254" w:themeColor="text1"/>
          <w:sz w:val="36"/>
          <w:szCs w:val="36"/>
          <w:lang w:val="cs-CZ"/>
        </w:rPr>
        <w:t xml:space="preserve">% podílem </w:t>
      </w:r>
      <w:r w:rsidR="008B49EC" w:rsidRPr="009E3DE7">
        <w:rPr>
          <w:b/>
          <w:bCs/>
          <w:color w:val="425254" w:themeColor="text1"/>
          <w:sz w:val="36"/>
          <w:szCs w:val="36"/>
          <w:lang w:val="cs-CZ"/>
        </w:rPr>
        <w:t>na všech uskutečněných transakcích</w:t>
      </w:r>
    </w:p>
    <w:p w14:paraId="710F5DFE" w14:textId="77777777" w:rsidR="003E1F9D" w:rsidRPr="00153810" w:rsidRDefault="003E1F9D" w:rsidP="003E1F9D">
      <w:pPr>
        <w:spacing w:after="160"/>
        <w:contextualSpacing/>
        <w:jc w:val="center"/>
        <w:rPr>
          <w:b/>
          <w:bCs/>
          <w:color w:val="425254" w:themeColor="text1"/>
          <w:sz w:val="36"/>
          <w:szCs w:val="36"/>
          <w:lang w:val="cs-CZ"/>
        </w:rPr>
      </w:pPr>
    </w:p>
    <w:p w14:paraId="58F94EAF" w14:textId="516A76CA" w:rsidR="003773AC" w:rsidRDefault="003E1F9D" w:rsidP="003E1F9D">
      <w:pPr>
        <w:jc w:val="center"/>
        <w:rPr>
          <w:b/>
          <w:bCs/>
          <w:i/>
          <w:iCs/>
          <w:color w:val="425254" w:themeColor="text1"/>
          <w:sz w:val="28"/>
          <w:szCs w:val="28"/>
          <w:lang w:val="cs-CZ"/>
        </w:rPr>
      </w:pPr>
      <w:r w:rsidRPr="003E1F9D">
        <w:rPr>
          <w:b/>
          <w:bCs/>
          <w:i/>
          <w:iCs/>
          <w:color w:val="425254" w:themeColor="text1"/>
          <w:sz w:val="28"/>
          <w:szCs w:val="28"/>
          <w:lang w:val="cs-CZ"/>
        </w:rPr>
        <w:t>Praha</w:t>
      </w:r>
      <w:r w:rsidR="003773AC">
        <w:rPr>
          <w:b/>
          <w:bCs/>
          <w:i/>
          <w:iCs/>
          <w:color w:val="425254" w:themeColor="text1"/>
          <w:sz w:val="28"/>
          <w:szCs w:val="28"/>
          <w:lang w:val="cs-CZ"/>
        </w:rPr>
        <w:t xml:space="preserve"> jako jedno</w:t>
      </w:r>
      <w:r w:rsidR="00B8095D">
        <w:rPr>
          <w:b/>
          <w:bCs/>
          <w:i/>
          <w:iCs/>
          <w:color w:val="425254" w:themeColor="text1"/>
          <w:sz w:val="28"/>
          <w:szCs w:val="28"/>
          <w:lang w:val="cs-CZ"/>
        </w:rPr>
        <w:t xml:space="preserve"> </w:t>
      </w:r>
      <w:r w:rsidR="003773AC">
        <w:rPr>
          <w:b/>
          <w:bCs/>
          <w:i/>
          <w:iCs/>
          <w:color w:val="425254" w:themeColor="text1"/>
          <w:sz w:val="28"/>
          <w:szCs w:val="28"/>
          <w:lang w:val="cs-CZ"/>
        </w:rPr>
        <w:t>z</w:t>
      </w:r>
      <w:r w:rsidR="00B8095D">
        <w:rPr>
          <w:b/>
          <w:bCs/>
          <w:i/>
          <w:iCs/>
          <w:color w:val="425254" w:themeColor="text1"/>
          <w:sz w:val="28"/>
          <w:szCs w:val="28"/>
          <w:lang w:val="cs-CZ"/>
        </w:rPr>
        <w:t> nejatraktivnějších měst pro investice v celosvětovém měřítku</w:t>
      </w:r>
    </w:p>
    <w:p w14:paraId="37D9750A" w14:textId="77777777" w:rsidR="00CB697D" w:rsidRPr="00153810" w:rsidRDefault="00CB697D" w:rsidP="005B6C4C">
      <w:pPr>
        <w:jc w:val="both"/>
        <w:rPr>
          <w:b/>
          <w:bCs/>
          <w:color w:val="425254" w:themeColor="text1"/>
          <w:highlight w:val="yellow"/>
          <w:lang w:val="cs-CZ"/>
        </w:rPr>
      </w:pPr>
    </w:p>
    <w:p w14:paraId="3E4A6989" w14:textId="78714F77" w:rsidR="00CB697D" w:rsidRPr="00153810" w:rsidRDefault="005B6C4C" w:rsidP="00CB697D">
      <w:pPr>
        <w:spacing w:after="160"/>
        <w:jc w:val="both"/>
        <w:rPr>
          <w:color w:val="425254" w:themeColor="text1"/>
          <w:lang w:val="cs-CZ"/>
        </w:rPr>
      </w:pPr>
      <w:r w:rsidRPr="00153810">
        <w:rPr>
          <w:b/>
          <w:bCs/>
          <w:color w:val="425254" w:themeColor="text1"/>
          <w:lang w:val="cs-CZ"/>
        </w:rPr>
        <w:t xml:space="preserve">Praha – </w:t>
      </w:r>
      <w:r w:rsidR="00CB697D" w:rsidRPr="00153810">
        <w:rPr>
          <w:b/>
          <w:bCs/>
          <w:color w:val="425254" w:themeColor="text1"/>
          <w:lang w:val="cs-CZ"/>
        </w:rPr>
        <w:t>7</w:t>
      </w:r>
      <w:r w:rsidRPr="00153810">
        <w:rPr>
          <w:b/>
          <w:bCs/>
          <w:color w:val="425254" w:themeColor="text1"/>
          <w:lang w:val="cs-CZ"/>
        </w:rPr>
        <w:t>. ledna 202</w:t>
      </w:r>
      <w:r w:rsidR="6E8226EC" w:rsidRPr="00153810">
        <w:rPr>
          <w:b/>
          <w:bCs/>
          <w:color w:val="425254" w:themeColor="text1"/>
          <w:lang w:val="cs-CZ"/>
        </w:rPr>
        <w:t>6</w:t>
      </w:r>
      <w:r w:rsidRPr="00153810">
        <w:rPr>
          <w:color w:val="425254" w:themeColor="text1"/>
          <w:lang w:val="cs-CZ"/>
        </w:rPr>
        <w:t xml:space="preserve"> –</w:t>
      </w:r>
      <w:r w:rsidR="00824E98">
        <w:rPr>
          <w:color w:val="425254" w:themeColor="text1"/>
          <w:lang w:val="cs-CZ"/>
        </w:rPr>
        <w:t xml:space="preserve"> </w:t>
      </w:r>
      <w:r w:rsidR="009D62D7">
        <w:rPr>
          <w:color w:val="425254" w:themeColor="text1"/>
          <w:lang w:val="cs-CZ"/>
        </w:rPr>
        <w:t xml:space="preserve">Společnost </w:t>
      </w:r>
      <w:r w:rsidRPr="00153810">
        <w:rPr>
          <w:color w:val="425254" w:themeColor="text1"/>
          <w:lang w:val="cs-CZ"/>
        </w:rPr>
        <w:t xml:space="preserve">CBRE, </w:t>
      </w:r>
      <w:r w:rsidR="003D4C3D" w:rsidRPr="00153810">
        <w:rPr>
          <w:color w:val="425254" w:themeColor="text1"/>
          <w:lang w:val="cs-CZ"/>
        </w:rPr>
        <w:t>světový lídr v oblasti komerčních realitních služeb</w:t>
      </w:r>
      <w:r w:rsidRPr="00153810">
        <w:rPr>
          <w:color w:val="425254" w:themeColor="text1"/>
          <w:lang w:val="cs-CZ"/>
        </w:rPr>
        <w:t xml:space="preserve">, </w:t>
      </w:r>
      <w:r w:rsidR="00CB697D" w:rsidRPr="00153810">
        <w:rPr>
          <w:color w:val="425254" w:themeColor="text1"/>
          <w:lang w:val="cs-CZ"/>
        </w:rPr>
        <w:t>zaznamenala v roce 2025 mimořádně úspěšný rok na českém trhu komerčních nemovitostí. Dosáhla 4</w:t>
      </w:r>
      <w:r w:rsidR="00EA682A">
        <w:rPr>
          <w:color w:val="425254" w:themeColor="text1"/>
          <w:lang w:val="cs-CZ"/>
        </w:rPr>
        <w:t xml:space="preserve">3 </w:t>
      </w:r>
      <w:r w:rsidR="00CB697D" w:rsidRPr="00153810">
        <w:rPr>
          <w:color w:val="425254" w:themeColor="text1"/>
          <w:lang w:val="cs-CZ"/>
        </w:rPr>
        <w:t>% podílu na trhu a podílela se jako poradce na řadě nejvýznamnějších transakcí napříč všemi hlavními segmenty.</w:t>
      </w:r>
      <w:r w:rsidR="00785BF4">
        <w:rPr>
          <w:color w:val="425254" w:themeColor="text1"/>
          <w:lang w:val="cs-CZ"/>
        </w:rPr>
        <w:t xml:space="preserve"> </w:t>
      </w:r>
      <w:r w:rsidR="00785BF4" w:rsidRPr="00785BF4">
        <w:rPr>
          <w:color w:val="425254" w:themeColor="text1"/>
          <w:lang w:val="cs-CZ"/>
        </w:rPr>
        <w:t>Přestože celková čísla za rok 2025 ještě nejsou k dispozici, měl by se podle odhadů celkový objem investic v ČR v roce 2025 přiblížit hranici 4 miliard eur.</w:t>
      </w:r>
      <w:r w:rsidR="00CB697D" w:rsidRPr="00153810">
        <w:rPr>
          <w:color w:val="425254" w:themeColor="text1"/>
          <w:lang w:val="cs-CZ"/>
        </w:rPr>
        <w:t xml:space="preserve"> Praha tak nadále potvrzuje své postavení jedné z nejatraktivnějších investičních destinací na globální scéně, která přitahuje domácí i zahraniční kapitál díky hloubce trhu, likviditě a </w:t>
      </w:r>
      <w:r w:rsidR="008633A0">
        <w:rPr>
          <w:color w:val="425254" w:themeColor="text1"/>
          <w:lang w:val="cs-CZ"/>
        </w:rPr>
        <w:t>pevným základům</w:t>
      </w:r>
      <w:r w:rsidR="00CB697D" w:rsidRPr="00153810">
        <w:rPr>
          <w:color w:val="425254" w:themeColor="text1"/>
          <w:lang w:val="cs-CZ"/>
        </w:rPr>
        <w:t>.</w:t>
      </w:r>
    </w:p>
    <w:p w14:paraId="248D8854" w14:textId="4260E22E" w:rsidR="00153810" w:rsidRPr="00B144D7" w:rsidRDefault="00B144D7" w:rsidP="00CB697D">
      <w:pPr>
        <w:spacing w:after="160"/>
        <w:jc w:val="both"/>
        <w:rPr>
          <w:color w:val="425254" w:themeColor="text1"/>
          <w:lang w:val="cs-CZ"/>
        </w:rPr>
      </w:pPr>
      <w:r w:rsidRPr="00B144D7">
        <w:rPr>
          <w:color w:val="425254" w:themeColor="text1"/>
          <w:lang w:val="cs-CZ"/>
        </w:rPr>
        <w:t>Rok 2025 byl ve všech ohledech rekordní pro investiční tým kapitálových trhů CBRE v České republice.</w:t>
      </w:r>
      <w:r>
        <w:rPr>
          <w:color w:val="425254" w:themeColor="text1"/>
          <w:lang w:val="cs-CZ"/>
        </w:rPr>
        <w:t xml:space="preserve"> Ten </w:t>
      </w:r>
      <w:r w:rsidR="00CB697D" w:rsidRPr="00CB697D">
        <w:rPr>
          <w:color w:val="425254" w:themeColor="text1"/>
          <w:lang w:val="cs-CZ"/>
        </w:rPr>
        <w:t xml:space="preserve">se </w:t>
      </w:r>
      <w:r w:rsidR="008633A0">
        <w:rPr>
          <w:color w:val="425254" w:themeColor="text1"/>
          <w:lang w:val="cs-CZ"/>
        </w:rPr>
        <w:t xml:space="preserve">vloni </w:t>
      </w:r>
      <w:r w:rsidR="00CB697D" w:rsidRPr="00CB697D">
        <w:rPr>
          <w:color w:val="425254" w:themeColor="text1"/>
          <w:lang w:val="cs-CZ"/>
        </w:rPr>
        <w:t>podílel na některých z největších transakcí v historii českého realitního trhu</w:t>
      </w:r>
      <w:r w:rsidR="00F5472B">
        <w:rPr>
          <w:color w:val="425254" w:themeColor="text1"/>
          <w:lang w:val="cs-CZ"/>
        </w:rPr>
        <w:t>:</w:t>
      </w:r>
      <w:r w:rsidR="00CB697D" w:rsidRPr="00CB697D">
        <w:rPr>
          <w:color w:val="425254" w:themeColor="text1"/>
          <w:lang w:val="cs-CZ"/>
        </w:rPr>
        <w:t xml:space="preserve"> poskytoval poradenství u klíčových obchodů napříč všemi třídami aktiv, včetně rekordních transakcí v hotelovém, maloobchodním, </w:t>
      </w:r>
      <w:r w:rsidR="00184460">
        <w:rPr>
          <w:color w:val="425254" w:themeColor="text1"/>
          <w:lang w:val="cs-CZ"/>
        </w:rPr>
        <w:t>multifunkčním</w:t>
      </w:r>
      <w:r w:rsidR="00CB697D" w:rsidRPr="00CB697D">
        <w:rPr>
          <w:color w:val="425254" w:themeColor="text1"/>
          <w:lang w:val="cs-CZ"/>
        </w:rPr>
        <w:t xml:space="preserve">, </w:t>
      </w:r>
      <w:r w:rsidR="00184460">
        <w:rPr>
          <w:color w:val="425254" w:themeColor="text1"/>
          <w:lang w:val="cs-CZ"/>
        </w:rPr>
        <w:t>industriá</w:t>
      </w:r>
      <w:r w:rsidR="00176A77">
        <w:rPr>
          <w:color w:val="425254" w:themeColor="text1"/>
          <w:lang w:val="cs-CZ"/>
        </w:rPr>
        <w:t>l</w:t>
      </w:r>
      <w:r w:rsidR="00184460">
        <w:rPr>
          <w:color w:val="425254" w:themeColor="text1"/>
          <w:lang w:val="cs-CZ"/>
        </w:rPr>
        <w:t>ním</w:t>
      </w:r>
      <w:r w:rsidR="00CB697D" w:rsidRPr="00CB697D">
        <w:rPr>
          <w:color w:val="425254" w:themeColor="text1"/>
          <w:lang w:val="cs-CZ"/>
        </w:rPr>
        <w:t xml:space="preserve"> a kancelářském segmentu. Expert</w:t>
      </w:r>
      <w:r w:rsidR="00176A77">
        <w:rPr>
          <w:color w:val="425254" w:themeColor="text1"/>
          <w:lang w:val="cs-CZ"/>
        </w:rPr>
        <w:t>ům z</w:t>
      </w:r>
      <w:r w:rsidR="00CB697D" w:rsidRPr="00CB697D">
        <w:rPr>
          <w:color w:val="425254" w:themeColor="text1"/>
          <w:lang w:val="cs-CZ"/>
        </w:rPr>
        <w:t xml:space="preserve"> CBRE </w:t>
      </w:r>
      <w:r w:rsidR="00176A77">
        <w:rPr>
          <w:color w:val="425254" w:themeColor="text1"/>
          <w:lang w:val="cs-CZ"/>
        </w:rPr>
        <w:t xml:space="preserve">se podařilo </w:t>
      </w:r>
      <w:r w:rsidR="00CB697D" w:rsidRPr="00CB697D">
        <w:rPr>
          <w:color w:val="425254" w:themeColor="text1"/>
          <w:lang w:val="cs-CZ"/>
        </w:rPr>
        <w:t>uzavř</w:t>
      </w:r>
      <w:r w:rsidR="00176A77">
        <w:rPr>
          <w:color w:val="425254" w:themeColor="text1"/>
          <w:lang w:val="cs-CZ"/>
        </w:rPr>
        <w:t>ít</w:t>
      </w:r>
      <w:r w:rsidR="00CB697D" w:rsidRPr="00CB697D">
        <w:rPr>
          <w:color w:val="425254" w:themeColor="text1"/>
          <w:lang w:val="cs-CZ"/>
        </w:rPr>
        <w:t xml:space="preserve"> téměř 20 transakcí v celkovém objemu 2,32 miliardy eur.</w:t>
      </w:r>
    </w:p>
    <w:p w14:paraId="2907B7B7" w14:textId="1CD12CB3" w:rsidR="00B144D7" w:rsidRDefault="00B144D7" w:rsidP="00327EE8">
      <w:pPr>
        <w:spacing w:after="160"/>
        <w:jc w:val="both"/>
        <w:rPr>
          <w:color w:val="425254" w:themeColor="text1"/>
          <w:lang w:val="cs-CZ"/>
        </w:rPr>
      </w:pPr>
      <w:r>
        <w:rPr>
          <w:i/>
          <w:iCs/>
          <w:color w:val="425254" w:themeColor="text1"/>
          <w:lang w:val="cs-CZ"/>
        </w:rPr>
        <w:t>„</w:t>
      </w:r>
      <w:r w:rsidR="00B43FFB">
        <w:rPr>
          <w:i/>
          <w:iCs/>
          <w:color w:val="425254" w:themeColor="text1"/>
          <w:lang w:val="cs-CZ"/>
        </w:rPr>
        <w:t>V</w:t>
      </w:r>
      <w:r w:rsidRPr="00CB697D">
        <w:rPr>
          <w:i/>
          <w:iCs/>
          <w:color w:val="425254" w:themeColor="text1"/>
          <w:lang w:val="cs-CZ"/>
        </w:rPr>
        <w:t xml:space="preserve"> roce 2025 dosáhla CBRE 4</w:t>
      </w:r>
      <w:r w:rsidR="00EA682A">
        <w:rPr>
          <w:i/>
          <w:iCs/>
          <w:color w:val="425254" w:themeColor="text1"/>
          <w:lang w:val="cs-CZ"/>
        </w:rPr>
        <w:t xml:space="preserve">3 </w:t>
      </w:r>
      <w:r w:rsidRPr="00CB697D">
        <w:rPr>
          <w:i/>
          <w:iCs/>
          <w:color w:val="425254" w:themeColor="text1"/>
          <w:lang w:val="cs-CZ"/>
        </w:rPr>
        <w:t>% podílu na trhu, čímž potvrdila svou pozici jednoznačného lídra v</w:t>
      </w:r>
      <w:r>
        <w:rPr>
          <w:i/>
          <w:iCs/>
          <w:color w:val="425254" w:themeColor="text1"/>
          <w:lang w:val="cs-CZ"/>
        </w:rPr>
        <w:t> </w:t>
      </w:r>
      <w:r w:rsidRPr="00CB697D">
        <w:rPr>
          <w:i/>
          <w:iCs/>
          <w:color w:val="425254" w:themeColor="text1"/>
          <w:lang w:val="cs-CZ"/>
        </w:rPr>
        <w:t>oblasti</w:t>
      </w:r>
      <w:r>
        <w:rPr>
          <w:i/>
          <w:iCs/>
          <w:color w:val="425254" w:themeColor="text1"/>
          <w:lang w:val="cs-CZ"/>
        </w:rPr>
        <w:t xml:space="preserve"> kapitálových trhů</w:t>
      </w:r>
      <w:r w:rsidRPr="00CB697D">
        <w:rPr>
          <w:i/>
          <w:iCs/>
          <w:color w:val="425254" w:themeColor="text1"/>
          <w:lang w:val="cs-CZ"/>
        </w:rPr>
        <w:t xml:space="preserve">. V hotelových investicích jsme dosáhli </w:t>
      </w:r>
      <w:r w:rsidR="00F2046C">
        <w:rPr>
          <w:i/>
          <w:iCs/>
          <w:color w:val="425254" w:themeColor="text1"/>
          <w:lang w:val="cs-CZ"/>
        </w:rPr>
        <w:t>zhruba 70 %</w:t>
      </w:r>
      <w:r w:rsidRPr="00CB697D">
        <w:rPr>
          <w:i/>
          <w:iCs/>
          <w:color w:val="425254" w:themeColor="text1"/>
          <w:lang w:val="cs-CZ"/>
        </w:rPr>
        <w:t xml:space="preserve"> podílu na trhu a byli jsme zapojeni do </w:t>
      </w:r>
      <w:r w:rsidR="00B502B1">
        <w:rPr>
          <w:i/>
          <w:iCs/>
          <w:color w:val="425254" w:themeColor="text1"/>
          <w:lang w:val="cs-CZ"/>
        </w:rPr>
        <w:t>80</w:t>
      </w:r>
      <w:r w:rsidRPr="00CB697D">
        <w:rPr>
          <w:i/>
          <w:iCs/>
          <w:color w:val="425254" w:themeColor="text1"/>
          <w:lang w:val="cs-CZ"/>
        </w:rPr>
        <w:t xml:space="preserve"> % hotelových transakcí v České republice, což podtrhuje naši dominanci v tomto segmentu a nastavuje </w:t>
      </w:r>
      <w:r w:rsidR="0022550F">
        <w:rPr>
          <w:i/>
          <w:iCs/>
          <w:color w:val="425254" w:themeColor="text1"/>
          <w:lang w:val="cs-CZ"/>
        </w:rPr>
        <w:t xml:space="preserve">nová měřítka </w:t>
      </w:r>
      <w:r w:rsidRPr="00CB697D">
        <w:rPr>
          <w:i/>
          <w:iCs/>
          <w:color w:val="425254" w:themeColor="text1"/>
          <w:lang w:val="cs-CZ"/>
        </w:rPr>
        <w:t>pro celý trh</w:t>
      </w:r>
      <w:r w:rsidRPr="00CB697D">
        <w:rPr>
          <w:color w:val="425254" w:themeColor="text1"/>
          <w:lang w:val="cs-CZ"/>
        </w:rPr>
        <w:t xml:space="preserve">,“ říká </w:t>
      </w:r>
      <w:r w:rsidRPr="00CB697D">
        <w:rPr>
          <w:b/>
          <w:bCs/>
          <w:color w:val="425254" w:themeColor="text1"/>
          <w:lang w:val="cs-CZ"/>
        </w:rPr>
        <w:t xml:space="preserve">Jakub Stanislav, </w:t>
      </w:r>
      <w:r>
        <w:rPr>
          <w:b/>
          <w:bCs/>
          <w:color w:val="425254" w:themeColor="text1"/>
          <w:lang w:val="cs-CZ"/>
        </w:rPr>
        <w:t>v</w:t>
      </w:r>
      <w:r w:rsidRPr="00153810">
        <w:rPr>
          <w:b/>
          <w:bCs/>
          <w:color w:val="425254" w:themeColor="text1"/>
          <w:lang w:val="cs-CZ"/>
        </w:rPr>
        <w:t>edoucí hotelových investic pro region CEE a zároveň vedoucí oddělení investičních nemovitostí CBRE v</w:t>
      </w:r>
      <w:r w:rsidR="00B42322">
        <w:rPr>
          <w:b/>
          <w:bCs/>
          <w:color w:val="425254" w:themeColor="text1"/>
          <w:lang w:val="cs-CZ"/>
        </w:rPr>
        <w:t> </w:t>
      </w:r>
      <w:r w:rsidRPr="00153810">
        <w:rPr>
          <w:b/>
          <w:bCs/>
          <w:color w:val="425254" w:themeColor="text1"/>
          <w:lang w:val="cs-CZ"/>
        </w:rPr>
        <w:t>České republice.</w:t>
      </w:r>
    </w:p>
    <w:p w14:paraId="14CC9E61" w14:textId="4C60266D" w:rsidR="00327EE8" w:rsidRPr="00327EE8" w:rsidRDefault="00327EE8" w:rsidP="00327EE8">
      <w:pPr>
        <w:spacing w:after="160"/>
        <w:jc w:val="both"/>
        <w:rPr>
          <w:color w:val="425254" w:themeColor="text1"/>
          <w:lang w:val="cs-CZ"/>
        </w:rPr>
      </w:pPr>
      <w:r w:rsidRPr="00327EE8">
        <w:rPr>
          <w:color w:val="425254" w:themeColor="text1"/>
          <w:lang w:val="cs-CZ"/>
        </w:rPr>
        <w:t xml:space="preserve">Investiční aktivita byla v roce 2025 rozložena napříč kancelářským, maloobchodním, hotelovým, </w:t>
      </w:r>
      <w:r w:rsidR="004D7AB0">
        <w:rPr>
          <w:color w:val="425254" w:themeColor="text1"/>
          <w:lang w:val="cs-CZ"/>
        </w:rPr>
        <w:t>multifunkčním</w:t>
      </w:r>
      <w:r w:rsidRPr="00327EE8">
        <w:rPr>
          <w:color w:val="425254" w:themeColor="text1"/>
          <w:lang w:val="cs-CZ"/>
        </w:rPr>
        <w:t xml:space="preserve"> i průmyslovým a logistickým segmentem, přičemž ji výrazně určoval jednoznačný posun investorů směrem ke kvalitě. Zájem se soustředil především na aktiva</w:t>
      </w:r>
      <w:r w:rsidR="004A48B9">
        <w:rPr>
          <w:color w:val="425254" w:themeColor="text1"/>
          <w:lang w:val="cs-CZ"/>
        </w:rPr>
        <w:t xml:space="preserve"> v dobrých lokalitách</w:t>
      </w:r>
      <w:r w:rsidRPr="00327EE8">
        <w:rPr>
          <w:color w:val="425254" w:themeColor="text1"/>
          <w:lang w:val="cs-CZ"/>
        </w:rPr>
        <w:t xml:space="preserve"> se stabilním výnosem</w:t>
      </w:r>
      <w:r w:rsidR="00CD2279">
        <w:rPr>
          <w:color w:val="425254" w:themeColor="text1"/>
          <w:lang w:val="cs-CZ"/>
        </w:rPr>
        <w:t xml:space="preserve">, </w:t>
      </w:r>
      <w:r w:rsidRPr="00327EE8">
        <w:rPr>
          <w:color w:val="425254" w:themeColor="text1"/>
          <w:lang w:val="cs-CZ"/>
        </w:rPr>
        <w:t>připravená plnit ESG kritéria</w:t>
      </w:r>
      <w:r w:rsidR="000B49E8">
        <w:rPr>
          <w:color w:val="425254" w:themeColor="text1"/>
          <w:lang w:val="cs-CZ"/>
        </w:rPr>
        <w:t>. O</w:t>
      </w:r>
      <w:r w:rsidRPr="00327EE8">
        <w:rPr>
          <w:color w:val="425254" w:themeColor="text1"/>
          <w:lang w:val="cs-CZ"/>
        </w:rPr>
        <w:t>mezená nabídka nové výstavby dále posilovala poptávku po prémiových nemovitostech. Díky největšímu specializovanému týmu pro kapitálové trhy na českém trhu a plně integrované poradenské platformě byla CBRE schopna poskytovat komplexní podporu i</w:t>
      </w:r>
      <w:r w:rsidR="000B49E8">
        <w:rPr>
          <w:color w:val="425254" w:themeColor="text1"/>
          <w:lang w:val="cs-CZ"/>
        </w:rPr>
        <w:t> </w:t>
      </w:r>
      <w:r w:rsidRPr="00327EE8">
        <w:rPr>
          <w:color w:val="425254" w:themeColor="text1"/>
          <w:lang w:val="cs-CZ"/>
        </w:rPr>
        <w:t>u</w:t>
      </w:r>
      <w:r w:rsidR="000B49E8">
        <w:rPr>
          <w:color w:val="425254" w:themeColor="text1"/>
          <w:lang w:val="cs-CZ"/>
        </w:rPr>
        <w:t> </w:t>
      </w:r>
      <w:r w:rsidRPr="00327EE8">
        <w:rPr>
          <w:color w:val="425254" w:themeColor="text1"/>
          <w:lang w:val="cs-CZ"/>
        </w:rPr>
        <w:t>náročných mandátů</w:t>
      </w:r>
      <w:r w:rsidR="006D135C">
        <w:rPr>
          <w:color w:val="425254" w:themeColor="text1"/>
          <w:lang w:val="cs-CZ"/>
        </w:rPr>
        <w:t xml:space="preserve"> (</w:t>
      </w:r>
      <w:r w:rsidRPr="00327EE8">
        <w:rPr>
          <w:color w:val="425254" w:themeColor="text1"/>
          <w:lang w:val="cs-CZ"/>
        </w:rPr>
        <w:t>včetně přeshraničních a portfoliových transakcí</w:t>
      </w:r>
      <w:r w:rsidR="006D135C">
        <w:rPr>
          <w:color w:val="425254" w:themeColor="text1"/>
          <w:lang w:val="cs-CZ"/>
        </w:rPr>
        <w:t>)</w:t>
      </w:r>
      <w:r w:rsidRPr="00327EE8">
        <w:rPr>
          <w:color w:val="425254" w:themeColor="text1"/>
          <w:lang w:val="cs-CZ"/>
        </w:rPr>
        <w:t xml:space="preserve"> a zároveň nastavovat cenové </w:t>
      </w:r>
      <w:r>
        <w:rPr>
          <w:color w:val="425254" w:themeColor="text1"/>
          <w:lang w:val="cs-CZ"/>
        </w:rPr>
        <w:t>standardy trhu</w:t>
      </w:r>
      <w:r w:rsidRPr="00327EE8">
        <w:rPr>
          <w:color w:val="425254" w:themeColor="text1"/>
          <w:lang w:val="cs-CZ"/>
        </w:rPr>
        <w:t xml:space="preserve">, které posilovaly důvěru a likviditu </w:t>
      </w:r>
      <w:r w:rsidR="000F7B13">
        <w:rPr>
          <w:color w:val="425254" w:themeColor="text1"/>
          <w:lang w:val="cs-CZ"/>
        </w:rPr>
        <w:t xml:space="preserve">napříč </w:t>
      </w:r>
      <w:r w:rsidRPr="00327EE8">
        <w:rPr>
          <w:color w:val="425254" w:themeColor="text1"/>
          <w:lang w:val="cs-CZ"/>
        </w:rPr>
        <w:t>trh</w:t>
      </w:r>
      <w:r w:rsidR="000F7B13">
        <w:rPr>
          <w:color w:val="425254" w:themeColor="text1"/>
          <w:lang w:val="cs-CZ"/>
        </w:rPr>
        <w:t>em</w:t>
      </w:r>
      <w:r w:rsidRPr="00327EE8">
        <w:rPr>
          <w:color w:val="425254" w:themeColor="text1"/>
          <w:lang w:val="cs-CZ"/>
        </w:rPr>
        <w:t>.</w:t>
      </w:r>
    </w:p>
    <w:p w14:paraId="02971226" w14:textId="6EE3DC69" w:rsidR="00CB697D" w:rsidRPr="00CB697D" w:rsidRDefault="00CB697D" w:rsidP="00CB697D">
      <w:pPr>
        <w:spacing w:after="160"/>
        <w:jc w:val="both"/>
        <w:rPr>
          <w:color w:val="425254" w:themeColor="text1"/>
          <w:lang w:val="cs-CZ"/>
        </w:rPr>
      </w:pPr>
      <w:r w:rsidRPr="00CB697D">
        <w:rPr>
          <w:color w:val="425254" w:themeColor="text1"/>
          <w:lang w:val="cs-CZ"/>
        </w:rPr>
        <w:t xml:space="preserve">Mezi hlavní transakce roku, na nichž se CBRE podílela, patří obchody, které potvrzují investiční atraktivitu Prahy i </w:t>
      </w:r>
      <w:r w:rsidR="0020044F">
        <w:rPr>
          <w:color w:val="425254" w:themeColor="text1"/>
          <w:lang w:val="cs-CZ"/>
        </w:rPr>
        <w:t xml:space="preserve">různorodost </w:t>
      </w:r>
      <w:r w:rsidRPr="00CB697D">
        <w:rPr>
          <w:color w:val="425254" w:themeColor="text1"/>
          <w:lang w:val="cs-CZ"/>
        </w:rPr>
        <w:t>příležitostí v České republice:</w:t>
      </w:r>
    </w:p>
    <w:p w14:paraId="789FFAF7" w14:textId="74214035" w:rsidR="00CB697D" w:rsidRPr="00CB697D" w:rsidRDefault="00CB697D" w:rsidP="00CB697D">
      <w:pPr>
        <w:numPr>
          <w:ilvl w:val="0"/>
          <w:numId w:val="16"/>
        </w:numPr>
        <w:spacing w:after="160"/>
        <w:jc w:val="both"/>
        <w:rPr>
          <w:color w:val="425254" w:themeColor="text1"/>
          <w:lang w:val="cs-CZ"/>
        </w:rPr>
      </w:pPr>
      <w:r w:rsidRPr="00CB697D">
        <w:rPr>
          <w:b/>
          <w:bCs/>
          <w:color w:val="425254" w:themeColor="text1"/>
          <w:lang w:val="cs-CZ"/>
        </w:rPr>
        <w:t>Palladium Praha</w:t>
      </w:r>
      <w:r w:rsidRPr="00CB697D">
        <w:rPr>
          <w:color w:val="425254" w:themeColor="text1"/>
          <w:lang w:val="cs-CZ"/>
        </w:rPr>
        <w:t xml:space="preserve">, vlajková loď </w:t>
      </w:r>
      <w:r w:rsidR="0020044F">
        <w:rPr>
          <w:color w:val="425254" w:themeColor="text1"/>
          <w:lang w:val="cs-CZ"/>
        </w:rPr>
        <w:t>multifunkčních</w:t>
      </w:r>
      <w:r w:rsidRPr="00CB697D">
        <w:rPr>
          <w:color w:val="425254" w:themeColor="text1"/>
          <w:lang w:val="cs-CZ"/>
        </w:rPr>
        <w:t xml:space="preserve"> projektů v České republice, byla prodána za více než 700 milionů eur. Jde o největší jednorázovou realitní transakci v historii Č</w:t>
      </w:r>
      <w:r w:rsidR="0020044F">
        <w:rPr>
          <w:color w:val="425254" w:themeColor="text1"/>
          <w:lang w:val="cs-CZ"/>
        </w:rPr>
        <w:t>R</w:t>
      </w:r>
      <w:r w:rsidRPr="00CB697D">
        <w:rPr>
          <w:color w:val="425254" w:themeColor="text1"/>
          <w:lang w:val="cs-CZ"/>
        </w:rPr>
        <w:t xml:space="preserve"> a zároveň o jednu z nejvýznamnějších transakcí </w:t>
      </w:r>
      <w:r w:rsidR="00013769">
        <w:rPr>
          <w:color w:val="425254" w:themeColor="text1"/>
          <w:lang w:val="cs-CZ"/>
        </w:rPr>
        <w:t>v celoevropském měřítku</w:t>
      </w:r>
      <w:r w:rsidRPr="00CB697D">
        <w:rPr>
          <w:color w:val="425254" w:themeColor="text1"/>
          <w:lang w:val="cs-CZ"/>
        </w:rPr>
        <w:t xml:space="preserve"> v</w:t>
      </w:r>
      <w:r w:rsidR="00013769">
        <w:rPr>
          <w:color w:val="425254" w:themeColor="text1"/>
          <w:lang w:val="cs-CZ"/>
        </w:rPr>
        <w:t> </w:t>
      </w:r>
      <w:r w:rsidRPr="00CB697D">
        <w:rPr>
          <w:color w:val="425254" w:themeColor="text1"/>
          <w:lang w:val="cs-CZ"/>
        </w:rPr>
        <w:t>roce</w:t>
      </w:r>
      <w:r w:rsidR="00013769">
        <w:rPr>
          <w:color w:val="425254" w:themeColor="text1"/>
          <w:lang w:val="cs-CZ"/>
        </w:rPr>
        <w:t xml:space="preserve"> 2025</w:t>
      </w:r>
      <w:r w:rsidRPr="00CB697D">
        <w:rPr>
          <w:color w:val="425254" w:themeColor="text1"/>
          <w:lang w:val="cs-CZ"/>
        </w:rPr>
        <w:t>.</w:t>
      </w:r>
    </w:p>
    <w:p w14:paraId="2C6BDAA8" w14:textId="61B4DF32" w:rsidR="00CB697D" w:rsidRPr="00CB697D" w:rsidRDefault="00CB697D" w:rsidP="00CB697D">
      <w:pPr>
        <w:numPr>
          <w:ilvl w:val="0"/>
          <w:numId w:val="16"/>
        </w:numPr>
        <w:spacing w:after="160"/>
        <w:jc w:val="both"/>
        <w:rPr>
          <w:color w:val="425254" w:themeColor="text1"/>
          <w:lang w:val="cs-CZ"/>
        </w:rPr>
      </w:pPr>
      <w:r w:rsidRPr="00CB697D">
        <w:rPr>
          <w:b/>
          <w:bCs/>
          <w:color w:val="425254" w:themeColor="text1"/>
          <w:lang w:val="cs-CZ"/>
        </w:rPr>
        <w:t>Hilton Prague</w:t>
      </w:r>
      <w:r w:rsidRPr="00CB697D">
        <w:rPr>
          <w:color w:val="425254" w:themeColor="text1"/>
          <w:lang w:val="cs-CZ"/>
        </w:rPr>
        <w:t xml:space="preserve">, největší značkový hotel v České republice a jedno z předních kongresových center v Evropě, změnil majitele v přelomové transakci v hodnotě </w:t>
      </w:r>
      <w:r w:rsidR="00EA682A">
        <w:rPr>
          <w:color w:val="425254" w:themeColor="text1"/>
          <w:lang w:val="cs-CZ"/>
        </w:rPr>
        <w:t xml:space="preserve">více </w:t>
      </w:r>
      <w:r w:rsidR="00EA682A" w:rsidRPr="00EA682A">
        <w:rPr>
          <w:color w:val="425254" w:themeColor="text1"/>
          <w:lang w:val="cs-CZ"/>
        </w:rPr>
        <w:t xml:space="preserve">než </w:t>
      </w:r>
      <w:r w:rsidRPr="00EA682A">
        <w:rPr>
          <w:color w:val="425254" w:themeColor="text1"/>
          <w:lang w:val="cs-CZ"/>
        </w:rPr>
        <w:t>250</w:t>
      </w:r>
      <w:r w:rsidRPr="00CB697D">
        <w:rPr>
          <w:color w:val="425254" w:themeColor="text1"/>
          <w:lang w:val="cs-CZ"/>
        </w:rPr>
        <w:t xml:space="preserve"> milionů eur, která představuje největší hotelovou transakci v historii </w:t>
      </w:r>
      <w:r w:rsidR="009B0B1B">
        <w:rPr>
          <w:color w:val="425254" w:themeColor="text1"/>
          <w:lang w:val="cs-CZ"/>
        </w:rPr>
        <w:t xml:space="preserve">celého </w:t>
      </w:r>
      <w:r w:rsidRPr="00CB697D">
        <w:rPr>
          <w:color w:val="425254" w:themeColor="text1"/>
          <w:lang w:val="cs-CZ"/>
        </w:rPr>
        <w:t>regionu CEE.</w:t>
      </w:r>
    </w:p>
    <w:p w14:paraId="40B0326D" w14:textId="7FF3C797" w:rsidR="00CB697D" w:rsidRPr="00CB697D" w:rsidRDefault="00CB697D" w:rsidP="00CB697D">
      <w:pPr>
        <w:numPr>
          <w:ilvl w:val="0"/>
          <w:numId w:val="16"/>
        </w:numPr>
        <w:spacing w:after="160"/>
        <w:jc w:val="both"/>
        <w:rPr>
          <w:color w:val="425254" w:themeColor="text1"/>
          <w:lang w:val="cs-CZ"/>
        </w:rPr>
      </w:pPr>
      <w:r w:rsidRPr="00CB697D">
        <w:rPr>
          <w:b/>
          <w:bCs/>
          <w:color w:val="425254" w:themeColor="text1"/>
          <w:lang w:val="cs-CZ"/>
        </w:rPr>
        <w:lastRenderedPageBreak/>
        <w:t>Kavčí Hory Office Park</w:t>
      </w:r>
      <w:r w:rsidRPr="00CB697D">
        <w:rPr>
          <w:color w:val="425254" w:themeColor="text1"/>
          <w:lang w:val="cs-CZ"/>
        </w:rPr>
        <w:t xml:space="preserve">, prémiový kancelářský komplex v Praze, byl prodán za </w:t>
      </w:r>
      <w:r w:rsidR="00EA682A">
        <w:rPr>
          <w:color w:val="425254" w:themeColor="text1"/>
          <w:lang w:val="cs-CZ"/>
        </w:rPr>
        <w:t>více ne</w:t>
      </w:r>
      <w:r w:rsidR="00EA682A" w:rsidRPr="00EA682A">
        <w:rPr>
          <w:color w:val="425254" w:themeColor="text1"/>
          <w:lang w:val="cs-CZ"/>
        </w:rPr>
        <w:t>ž</w:t>
      </w:r>
      <w:r w:rsidR="00EA682A">
        <w:rPr>
          <w:color w:val="425254" w:themeColor="text1"/>
          <w:lang w:val="cs-CZ"/>
        </w:rPr>
        <w:t xml:space="preserve"> </w:t>
      </w:r>
      <w:r w:rsidRPr="00EA682A">
        <w:rPr>
          <w:color w:val="425254" w:themeColor="text1"/>
          <w:lang w:val="cs-CZ"/>
        </w:rPr>
        <w:t>100</w:t>
      </w:r>
      <w:r w:rsidR="00EA682A">
        <w:rPr>
          <w:color w:val="425254" w:themeColor="text1"/>
          <w:lang w:val="cs-CZ"/>
        </w:rPr>
        <w:t xml:space="preserve"> </w:t>
      </w:r>
      <w:r w:rsidRPr="00CB697D">
        <w:rPr>
          <w:color w:val="425254" w:themeColor="text1"/>
          <w:lang w:val="cs-CZ"/>
        </w:rPr>
        <w:t>milionů eur a stal se největší kancelářskou investiční transakcí v České republice v roce 2025.</w:t>
      </w:r>
    </w:p>
    <w:p w14:paraId="428B5FCE" w14:textId="6BF1DCEA" w:rsidR="00CB697D" w:rsidRPr="00CB697D" w:rsidRDefault="00CB697D" w:rsidP="00CB697D">
      <w:pPr>
        <w:numPr>
          <w:ilvl w:val="0"/>
          <w:numId w:val="16"/>
        </w:numPr>
        <w:spacing w:after="160"/>
        <w:jc w:val="both"/>
        <w:rPr>
          <w:color w:val="425254" w:themeColor="text1"/>
          <w:lang w:val="cs-CZ"/>
        </w:rPr>
      </w:pPr>
      <w:r w:rsidRPr="00CB697D">
        <w:rPr>
          <w:b/>
          <w:bCs/>
          <w:color w:val="425254" w:themeColor="text1"/>
          <w:lang w:val="cs-CZ"/>
        </w:rPr>
        <w:t>Yanfeng</w:t>
      </w:r>
      <w:r w:rsidRPr="00CB697D">
        <w:rPr>
          <w:color w:val="425254" w:themeColor="text1"/>
          <w:lang w:val="cs-CZ"/>
        </w:rPr>
        <w:t xml:space="preserve">, průmyslový a logistický areál v Žatci s dlouhodobým nájemním výnosem, plně pronajatý přednímu globálnímu dodavateli interiérů pro automobilový průmysl na základě nového 15letého triple-net nájemního kontraktu, byl prodán za téměř 50 milionů eur. Jedná se o největší transakci typu </w:t>
      </w:r>
      <w:proofErr w:type="spellStart"/>
      <w:r w:rsidRPr="00CB697D">
        <w:rPr>
          <w:color w:val="425254" w:themeColor="text1"/>
          <w:lang w:val="cs-CZ"/>
        </w:rPr>
        <w:t>sale</w:t>
      </w:r>
      <w:proofErr w:type="spellEnd"/>
      <w:r w:rsidRPr="00CB697D">
        <w:rPr>
          <w:color w:val="425254" w:themeColor="text1"/>
          <w:lang w:val="cs-CZ"/>
        </w:rPr>
        <w:t xml:space="preserve"> &amp; </w:t>
      </w:r>
      <w:proofErr w:type="spellStart"/>
      <w:r w:rsidRPr="00CB697D">
        <w:rPr>
          <w:color w:val="425254" w:themeColor="text1"/>
          <w:lang w:val="cs-CZ"/>
        </w:rPr>
        <w:t>leaseback</w:t>
      </w:r>
      <w:proofErr w:type="spellEnd"/>
      <w:r w:rsidRPr="00CB697D">
        <w:rPr>
          <w:color w:val="425254" w:themeColor="text1"/>
          <w:lang w:val="cs-CZ"/>
        </w:rPr>
        <w:t xml:space="preserve"> v průmyslovém a logistickém segmentu za posledních 10 let a</w:t>
      </w:r>
      <w:r w:rsidR="00963036">
        <w:rPr>
          <w:color w:val="425254" w:themeColor="text1"/>
          <w:lang w:val="cs-CZ"/>
        </w:rPr>
        <w:t> </w:t>
      </w:r>
      <w:r w:rsidRPr="00CB697D">
        <w:rPr>
          <w:color w:val="425254" w:themeColor="text1"/>
          <w:lang w:val="cs-CZ"/>
        </w:rPr>
        <w:t>zároveň o jednu z mála transakcí se zahraničním kapitálem na trhu</w:t>
      </w:r>
      <w:r w:rsidR="00963036">
        <w:rPr>
          <w:color w:val="425254" w:themeColor="text1"/>
          <w:lang w:val="cs-CZ"/>
        </w:rPr>
        <w:t xml:space="preserve">, </w:t>
      </w:r>
      <w:r w:rsidR="0009317C">
        <w:rPr>
          <w:color w:val="425254" w:themeColor="text1"/>
          <w:lang w:val="cs-CZ"/>
        </w:rPr>
        <w:t xml:space="preserve">na němž </w:t>
      </w:r>
      <w:r w:rsidRPr="00CB697D">
        <w:rPr>
          <w:color w:val="425254" w:themeColor="text1"/>
          <w:lang w:val="cs-CZ"/>
        </w:rPr>
        <w:t>jinak domin</w:t>
      </w:r>
      <w:r w:rsidR="0009317C">
        <w:rPr>
          <w:color w:val="425254" w:themeColor="text1"/>
          <w:lang w:val="cs-CZ"/>
        </w:rPr>
        <w:t>ují</w:t>
      </w:r>
      <w:r w:rsidRPr="00CB697D">
        <w:rPr>
          <w:color w:val="425254" w:themeColor="text1"/>
          <w:lang w:val="cs-CZ"/>
        </w:rPr>
        <w:t xml:space="preserve"> lokální investo</w:t>
      </w:r>
      <w:r w:rsidR="0009317C">
        <w:rPr>
          <w:color w:val="425254" w:themeColor="text1"/>
          <w:lang w:val="cs-CZ"/>
        </w:rPr>
        <w:t>ři</w:t>
      </w:r>
      <w:r w:rsidRPr="00CB697D">
        <w:rPr>
          <w:color w:val="425254" w:themeColor="text1"/>
          <w:lang w:val="cs-CZ"/>
        </w:rPr>
        <w:t>.</w:t>
      </w:r>
    </w:p>
    <w:p w14:paraId="77E7445D" w14:textId="3A812021" w:rsidR="00CB697D" w:rsidRPr="00CB697D" w:rsidRDefault="00CB697D" w:rsidP="00CB697D">
      <w:pPr>
        <w:numPr>
          <w:ilvl w:val="0"/>
          <w:numId w:val="16"/>
        </w:numPr>
        <w:spacing w:after="160"/>
        <w:jc w:val="both"/>
        <w:rPr>
          <w:color w:val="425254" w:themeColor="text1"/>
          <w:lang w:val="cs-CZ"/>
        </w:rPr>
      </w:pPr>
      <w:proofErr w:type="spellStart"/>
      <w:r w:rsidRPr="00CB697D">
        <w:rPr>
          <w:b/>
          <w:bCs/>
          <w:color w:val="425254" w:themeColor="text1"/>
          <w:lang w:val="cs-CZ"/>
        </w:rPr>
        <w:t>The</w:t>
      </w:r>
      <w:proofErr w:type="spellEnd"/>
      <w:r w:rsidRPr="00CB697D">
        <w:rPr>
          <w:b/>
          <w:bCs/>
          <w:color w:val="425254" w:themeColor="text1"/>
          <w:lang w:val="cs-CZ"/>
        </w:rPr>
        <w:t xml:space="preserve"> Square</w:t>
      </w:r>
      <w:r w:rsidRPr="00CB697D">
        <w:rPr>
          <w:color w:val="425254" w:themeColor="text1"/>
          <w:lang w:val="cs-CZ"/>
        </w:rPr>
        <w:t xml:space="preserve">, čtrnáctipodlažní kancelářská budova v pražské lokalitě Pankrác–Budějovická, nabízí téměř 19 000 m² plně pronajatých, vysoce kvalitních kancelářských prostor. Transakce </w:t>
      </w:r>
      <w:proofErr w:type="spellStart"/>
      <w:r w:rsidRPr="00CB697D">
        <w:rPr>
          <w:color w:val="425254" w:themeColor="text1"/>
          <w:lang w:val="cs-CZ"/>
        </w:rPr>
        <w:t>The</w:t>
      </w:r>
      <w:proofErr w:type="spellEnd"/>
      <w:r w:rsidRPr="00CB697D">
        <w:rPr>
          <w:color w:val="425254" w:themeColor="text1"/>
          <w:lang w:val="cs-CZ"/>
        </w:rPr>
        <w:t xml:space="preserve"> Square nastavuje nový benchmark pro kancelářské investice v Praze v novém tržním cyklu. </w:t>
      </w:r>
    </w:p>
    <w:p w14:paraId="7E369E84" w14:textId="176CBE6C" w:rsidR="00CB697D" w:rsidRPr="00CB697D" w:rsidRDefault="00CB697D" w:rsidP="00CB697D">
      <w:pPr>
        <w:spacing w:after="160"/>
        <w:jc w:val="both"/>
        <w:rPr>
          <w:color w:val="425254" w:themeColor="text1"/>
          <w:lang w:val="cs-CZ"/>
        </w:rPr>
      </w:pPr>
      <w:r w:rsidRPr="00CB697D">
        <w:rPr>
          <w:color w:val="425254" w:themeColor="text1"/>
          <w:lang w:val="cs-CZ"/>
        </w:rPr>
        <w:t xml:space="preserve">Domácí investoři zůstali v roce 2025 dominantní silou na trhu – v prvních třech čtvrtletích se podíleli přibližně 80 % na celkovém objemu investic. Zahraniční kapitál byl aktivní selektivně, zejména u </w:t>
      </w:r>
      <w:proofErr w:type="spellStart"/>
      <w:r w:rsidRPr="00CB697D">
        <w:rPr>
          <w:color w:val="425254" w:themeColor="text1"/>
          <w:lang w:val="cs-CZ"/>
        </w:rPr>
        <w:t>core</w:t>
      </w:r>
      <w:proofErr w:type="spellEnd"/>
      <w:r w:rsidRPr="00CB697D">
        <w:rPr>
          <w:color w:val="425254" w:themeColor="text1"/>
          <w:lang w:val="cs-CZ"/>
        </w:rPr>
        <w:t xml:space="preserve"> a</w:t>
      </w:r>
      <w:r w:rsidR="00F53ED0">
        <w:rPr>
          <w:color w:val="425254" w:themeColor="text1"/>
          <w:lang w:val="cs-CZ"/>
        </w:rPr>
        <w:t> </w:t>
      </w:r>
      <w:proofErr w:type="spellStart"/>
      <w:r w:rsidRPr="00CB697D">
        <w:rPr>
          <w:color w:val="425254" w:themeColor="text1"/>
          <w:lang w:val="cs-CZ"/>
        </w:rPr>
        <w:t>core</w:t>
      </w:r>
      <w:proofErr w:type="spellEnd"/>
      <w:r w:rsidRPr="00CB697D">
        <w:rPr>
          <w:color w:val="425254" w:themeColor="text1"/>
          <w:lang w:val="cs-CZ"/>
        </w:rPr>
        <w:t>-plus aktiv. Tato kombinace kapitálu, spolu s disciplinovaným přístupem k oceňování a důrazem na</w:t>
      </w:r>
      <w:r w:rsidR="00F53ED0">
        <w:rPr>
          <w:color w:val="425254" w:themeColor="text1"/>
          <w:lang w:val="cs-CZ"/>
        </w:rPr>
        <w:t> </w:t>
      </w:r>
      <w:r w:rsidRPr="00CB697D">
        <w:rPr>
          <w:color w:val="425254" w:themeColor="text1"/>
          <w:lang w:val="cs-CZ"/>
        </w:rPr>
        <w:t>stabilitu příjmů, podpořila likviditu a stabilní cenotvorbu napříč jednotlivými segmenty. Zároveň posílila postavení Prahy mezi nejatraktivnějšími městy v Evropě z pohledu dlouhodobých, rizikově očištěných výnosů.</w:t>
      </w:r>
    </w:p>
    <w:p w14:paraId="106C1C2D" w14:textId="5A8817CA" w:rsidR="00CB697D" w:rsidRPr="00CB697D" w:rsidRDefault="00CB697D" w:rsidP="00CB697D">
      <w:pPr>
        <w:spacing w:after="160"/>
        <w:jc w:val="both"/>
        <w:rPr>
          <w:color w:val="425254" w:themeColor="text1"/>
          <w:lang w:val="cs-CZ"/>
        </w:rPr>
      </w:pPr>
      <w:r w:rsidRPr="00CB697D">
        <w:rPr>
          <w:i/>
          <w:iCs/>
          <w:color w:val="425254" w:themeColor="text1"/>
          <w:lang w:val="cs-CZ"/>
        </w:rPr>
        <w:t>„Tržní dynamika a likvidita produktů, které jsme zaznamenali v roce 2025, by se měly přenést i do roku 2026,“</w:t>
      </w:r>
      <w:r w:rsidRPr="00CB697D">
        <w:rPr>
          <w:color w:val="425254" w:themeColor="text1"/>
          <w:lang w:val="cs-CZ"/>
        </w:rPr>
        <w:t xml:space="preserve"> říká </w:t>
      </w:r>
      <w:r w:rsidRPr="00CB697D">
        <w:rPr>
          <w:b/>
          <w:bCs/>
          <w:color w:val="425254" w:themeColor="text1"/>
          <w:lang w:val="cs-CZ"/>
        </w:rPr>
        <w:t>Jakub Stanislav</w:t>
      </w:r>
      <w:r w:rsidRPr="00CB697D">
        <w:rPr>
          <w:color w:val="425254" w:themeColor="text1"/>
          <w:lang w:val="cs-CZ"/>
        </w:rPr>
        <w:t xml:space="preserve"> a dodává: </w:t>
      </w:r>
      <w:r w:rsidRPr="00CB697D">
        <w:rPr>
          <w:i/>
          <w:iCs/>
          <w:color w:val="425254" w:themeColor="text1"/>
          <w:lang w:val="cs-CZ"/>
        </w:rPr>
        <w:t>„Očekáváme, že objemy investic zůstanou silné – nad hranicí 3</w:t>
      </w:r>
      <w:r w:rsidR="00F5616A">
        <w:rPr>
          <w:i/>
          <w:iCs/>
          <w:color w:val="425254" w:themeColor="text1"/>
          <w:lang w:val="cs-CZ"/>
        </w:rPr>
        <w:t> </w:t>
      </w:r>
      <w:r w:rsidRPr="00CB697D">
        <w:rPr>
          <w:i/>
          <w:iCs/>
          <w:color w:val="425254" w:themeColor="text1"/>
          <w:lang w:val="cs-CZ"/>
        </w:rPr>
        <w:t xml:space="preserve">miliard eur – přičemž domácí kapitál bude i nadále klíčovým tahounem trhu. Kancelářský segment by měl zůstat odolný, a to i přes omezenou novou výstavbu, což bude nadále vytvářet tlak na pokles výnosů u prémiových kanceláří. V maloobchodu bude aktivita pokračovat, avšak s ještě selektivnějším přístupem k investicím. Hotelový segment se pravděpodobně </w:t>
      </w:r>
      <w:r w:rsidR="00BC10E8">
        <w:rPr>
          <w:i/>
          <w:iCs/>
          <w:color w:val="425254" w:themeColor="text1"/>
          <w:lang w:val="cs-CZ"/>
        </w:rPr>
        <w:t xml:space="preserve">bude </w:t>
      </w:r>
      <w:r w:rsidRPr="00CB697D">
        <w:rPr>
          <w:i/>
          <w:iCs/>
          <w:color w:val="425254" w:themeColor="text1"/>
          <w:lang w:val="cs-CZ"/>
        </w:rPr>
        <w:t>potýk</w:t>
      </w:r>
      <w:r w:rsidR="00BC10E8">
        <w:rPr>
          <w:i/>
          <w:iCs/>
          <w:color w:val="425254" w:themeColor="text1"/>
          <w:lang w:val="cs-CZ"/>
        </w:rPr>
        <w:t>at</w:t>
      </w:r>
      <w:r w:rsidRPr="00CB697D">
        <w:rPr>
          <w:i/>
          <w:iCs/>
          <w:color w:val="425254" w:themeColor="text1"/>
          <w:lang w:val="cs-CZ"/>
        </w:rPr>
        <w:t xml:space="preserve"> s nedostatkem vhodných aktiv přicházejících na trh. V tomto kontextu mají velmi dobré předpoklady k dalšímu posílení</w:t>
      </w:r>
      <w:r w:rsidR="0028199E">
        <w:rPr>
          <w:i/>
          <w:iCs/>
          <w:color w:val="425254" w:themeColor="text1"/>
          <w:lang w:val="cs-CZ"/>
        </w:rPr>
        <w:t xml:space="preserve"> </w:t>
      </w:r>
      <w:r w:rsidR="0028199E" w:rsidRPr="00CB697D">
        <w:rPr>
          <w:i/>
          <w:iCs/>
          <w:color w:val="425254" w:themeColor="text1"/>
          <w:lang w:val="cs-CZ"/>
        </w:rPr>
        <w:t>průmyslové a</w:t>
      </w:r>
      <w:r w:rsidR="0028199E">
        <w:rPr>
          <w:i/>
          <w:iCs/>
          <w:color w:val="425254" w:themeColor="text1"/>
          <w:lang w:val="cs-CZ"/>
        </w:rPr>
        <w:t> </w:t>
      </w:r>
      <w:r w:rsidR="0028199E" w:rsidRPr="00CB697D">
        <w:rPr>
          <w:i/>
          <w:iCs/>
          <w:color w:val="425254" w:themeColor="text1"/>
          <w:lang w:val="cs-CZ"/>
        </w:rPr>
        <w:t>logistické nemovitosti</w:t>
      </w:r>
      <w:r w:rsidRPr="00CB697D">
        <w:rPr>
          <w:i/>
          <w:iCs/>
          <w:color w:val="425254" w:themeColor="text1"/>
          <w:lang w:val="cs-CZ"/>
        </w:rPr>
        <w:t>. Zároveň očekáváme další rozevírání výnosových rozdílů mezi prémiovými aktivy v nejlepších lokalitách a ostatními nemovitostmi – zejména v průmyslovém segmentu – což odráží rostoucí preference investorů pro kvalitu a dlouhodobou stabilitu příjmů.“</w:t>
      </w:r>
    </w:p>
    <w:p w14:paraId="1E81A552" w14:textId="22EE0E63" w:rsidR="00CB697D" w:rsidRPr="00CB697D" w:rsidRDefault="00CB697D" w:rsidP="00CB697D">
      <w:pPr>
        <w:spacing w:after="160"/>
        <w:jc w:val="both"/>
        <w:rPr>
          <w:color w:val="425254" w:themeColor="text1"/>
          <w:lang w:val="cs-CZ"/>
        </w:rPr>
      </w:pPr>
      <w:r w:rsidRPr="00CB697D">
        <w:rPr>
          <w:color w:val="425254" w:themeColor="text1"/>
          <w:lang w:val="cs-CZ"/>
        </w:rPr>
        <w:t xml:space="preserve">Na rekordní rok 2025 navazuje CBRE s jasnou vizí i pro rok 2026. Společnost nadále usiluje o propojování globálního i domácího kapitálu s nejkvalitnějšími investičními příležitostmi v Praze a napříč </w:t>
      </w:r>
      <w:r w:rsidR="003B2B18">
        <w:rPr>
          <w:color w:val="425254" w:themeColor="text1"/>
          <w:lang w:val="cs-CZ"/>
        </w:rPr>
        <w:t xml:space="preserve">celou </w:t>
      </w:r>
      <w:r w:rsidRPr="00CB697D">
        <w:rPr>
          <w:color w:val="425254" w:themeColor="text1"/>
          <w:lang w:val="cs-CZ"/>
        </w:rPr>
        <w:t>Českou republikou</w:t>
      </w:r>
      <w:r w:rsidR="002341D1">
        <w:rPr>
          <w:color w:val="425254" w:themeColor="text1"/>
          <w:lang w:val="cs-CZ"/>
        </w:rPr>
        <w:t>. K</w:t>
      </w:r>
      <w:r w:rsidRPr="00CB697D">
        <w:rPr>
          <w:color w:val="425254" w:themeColor="text1"/>
          <w:lang w:val="cs-CZ"/>
        </w:rPr>
        <w:t>lientům poskytuje špičkovou exeku</w:t>
      </w:r>
      <w:r w:rsidR="002341D1">
        <w:rPr>
          <w:color w:val="425254" w:themeColor="text1"/>
          <w:lang w:val="cs-CZ"/>
        </w:rPr>
        <w:t>tivu</w:t>
      </w:r>
      <w:r w:rsidRPr="00CB697D">
        <w:rPr>
          <w:color w:val="425254" w:themeColor="text1"/>
          <w:lang w:val="cs-CZ"/>
        </w:rPr>
        <w:t xml:space="preserve"> i detailní znalost trhu v jedné z nejdynamičtějších investičních destinací v Evropě.</w:t>
      </w:r>
    </w:p>
    <w:p w14:paraId="2EF06444" w14:textId="6EAFEC64" w:rsidR="00B0678D" w:rsidRPr="00153810" w:rsidRDefault="00B0678D" w:rsidP="00CB697D">
      <w:pPr>
        <w:spacing w:after="160"/>
        <w:jc w:val="both"/>
        <w:rPr>
          <w:rStyle w:val="normaltextrun"/>
          <w:color w:val="425254"/>
          <w:lang w:val="cs-CZ"/>
        </w:rPr>
      </w:pPr>
    </w:p>
    <w:p w14:paraId="2A8F55D3" w14:textId="37B4D231" w:rsidR="00AA166A" w:rsidRPr="00153810" w:rsidRDefault="00AA166A" w:rsidP="005B6C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425254"/>
          <w:sz w:val="18"/>
          <w:szCs w:val="18"/>
        </w:rPr>
      </w:pPr>
      <w:r w:rsidRPr="00153810">
        <w:rPr>
          <w:rStyle w:val="normaltextrun"/>
          <w:color w:val="425254"/>
        </w:rPr>
        <w:t>Kontakty:</w:t>
      </w:r>
      <w:r w:rsidRPr="00153810">
        <w:rPr>
          <w:rStyle w:val="scxw186059696"/>
          <w:color w:val="425254"/>
        </w:rPr>
        <w:t> </w:t>
      </w:r>
      <w:r w:rsidRPr="00153810">
        <w:rPr>
          <w:color w:val="425254"/>
        </w:rPr>
        <w:br/>
      </w:r>
      <w:proofErr w:type="spellStart"/>
      <w:r w:rsidRPr="00153810">
        <w:rPr>
          <w:rStyle w:val="normaltextrun"/>
          <w:color w:val="425254"/>
        </w:rPr>
        <w:t>Crest</w:t>
      </w:r>
      <w:proofErr w:type="spellEnd"/>
      <w:r w:rsidRPr="00153810">
        <w:rPr>
          <w:rStyle w:val="normaltextrun"/>
          <w:color w:val="425254"/>
        </w:rPr>
        <w:t xml:space="preserve"> Communications, a.s.</w:t>
      </w:r>
      <w:r w:rsidRPr="00153810">
        <w:rPr>
          <w:rStyle w:val="eop"/>
          <w:color w:val="425254"/>
        </w:rPr>
        <w:t> </w:t>
      </w:r>
    </w:p>
    <w:p w14:paraId="57DC55BE" w14:textId="77777777" w:rsidR="00AA166A" w:rsidRPr="00153810" w:rsidRDefault="00AA166A" w:rsidP="005B6C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425254"/>
          <w:sz w:val="18"/>
          <w:szCs w:val="18"/>
        </w:rPr>
      </w:pPr>
      <w:r w:rsidRPr="00153810">
        <w:rPr>
          <w:rStyle w:val="normaltextrun"/>
          <w:color w:val="425254"/>
        </w:rPr>
        <w:t>Denisa Kolaříková</w:t>
      </w:r>
      <w:r w:rsidRPr="00153810">
        <w:rPr>
          <w:rStyle w:val="tabchar"/>
          <w:rFonts w:ascii="Calibri" w:hAnsi="Calibri" w:cs="Calibri"/>
          <w:color w:val="425254"/>
        </w:rPr>
        <w:tab/>
      </w:r>
      <w:r w:rsidRPr="00153810">
        <w:rPr>
          <w:rStyle w:val="tabchar"/>
          <w:rFonts w:ascii="Calibri" w:hAnsi="Calibri" w:cs="Calibri"/>
          <w:color w:val="425254"/>
        </w:rPr>
        <w:tab/>
      </w:r>
      <w:r w:rsidRPr="00153810">
        <w:rPr>
          <w:rStyle w:val="tabchar"/>
          <w:rFonts w:ascii="Calibri" w:hAnsi="Calibri" w:cs="Calibri"/>
          <w:color w:val="425254"/>
        </w:rPr>
        <w:tab/>
      </w:r>
      <w:r w:rsidRPr="00153810">
        <w:rPr>
          <w:rStyle w:val="tabchar"/>
          <w:rFonts w:ascii="Calibri" w:hAnsi="Calibri" w:cs="Calibri"/>
          <w:color w:val="425254"/>
        </w:rPr>
        <w:tab/>
      </w:r>
      <w:r w:rsidRPr="00153810">
        <w:rPr>
          <w:rStyle w:val="tabchar"/>
          <w:rFonts w:ascii="Calibri" w:hAnsi="Calibri" w:cs="Calibri"/>
          <w:color w:val="425254"/>
        </w:rPr>
        <w:tab/>
      </w:r>
      <w:r w:rsidRPr="00153810">
        <w:rPr>
          <w:rStyle w:val="tabchar"/>
          <w:rFonts w:ascii="Calibri" w:hAnsi="Calibri" w:cs="Calibri"/>
          <w:color w:val="425254"/>
        </w:rPr>
        <w:tab/>
      </w:r>
      <w:r w:rsidRPr="00153810">
        <w:rPr>
          <w:rStyle w:val="normaltextrun"/>
          <w:color w:val="425254"/>
        </w:rPr>
        <w:t>Kamila Čadková</w:t>
      </w:r>
      <w:r w:rsidRPr="00153810">
        <w:rPr>
          <w:rStyle w:val="eop"/>
          <w:b/>
          <w:bCs/>
          <w:color w:val="425254"/>
        </w:rPr>
        <w:t> </w:t>
      </w:r>
    </w:p>
    <w:p w14:paraId="3AD24EEA" w14:textId="77777777" w:rsidR="00AA166A" w:rsidRPr="00153810" w:rsidRDefault="00AA166A" w:rsidP="005B6C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425254"/>
          <w:sz w:val="18"/>
          <w:szCs w:val="18"/>
        </w:rPr>
      </w:pPr>
      <w:proofErr w:type="spellStart"/>
      <w:r w:rsidRPr="00153810">
        <w:rPr>
          <w:rStyle w:val="normaltextrun"/>
          <w:color w:val="425254"/>
        </w:rPr>
        <w:t>Account</w:t>
      </w:r>
      <w:proofErr w:type="spellEnd"/>
      <w:r w:rsidRPr="00153810">
        <w:rPr>
          <w:rStyle w:val="normaltextrun"/>
          <w:color w:val="425254"/>
        </w:rPr>
        <w:t xml:space="preserve"> Manager</w:t>
      </w:r>
      <w:r w:rsidRPr="00153810">
        <w:rPr>
          <w:rStyle w:val="tabchar"/>
          <w:rFonts w:ascii="Calibri" w:hAnsi="Calibri" w:cs="Calibri"/>
          <w:color w:val="425254"/>
        </w:rPr>
        <w:tab/>
      </w:r>
      <w:r w:rsidRPr="00153810">
        <w:rPr>
          <w:rStyle w:val="tabchar"/>
          <w:rFonts w:ascii="Calibri" w:hAnsi="Calibri" w:cs="Calibri"/>
          <w:color w:val="425254"/>
        </w:rPr>
        <w:tab/>
      </w:r>
      <w:r w:rsidRPr="00153810">
        <w:rPr>
          <w:rStyle w:val="tabchar"/>
          <w:rFonts w:ascii="Calibri" w:hAnsi="Calibri" w:cs="Calibri"/>
          <w:color w:val="425254"/>
        </w:rPr>
        <w:tab/>
      </w:r>
      <w:r w:rsidRPr="00153810">
        <w:rPr>
          <w:rStyle w:val="tabchar"/>
          <w:rFonts w:ascii="Calibri" w:hAnsi="Calibri" w:cs="Calibri"/>
          <w:color w:val="425254"/>
        </w:rPr>
        <w:tab/>
      </w:r>
      <w:r w:rsidRPr="00153810">
        <w:rPr>
          <w:rStyle w:val="tabchar"/>
          <w:rFonts w:ascii="Calibri" w:hAnsi="Calibri" w:cs="Calibri"/>
          <w:color w:val="425254"/>
        </w:rPr>
        <w:tab/>
      </w:r>
      <w:r w:rsidRPr="00153810">
        <w:rPr>
          <w:rStyle w:val="tabchar"/>
          <w:rFonts w:ascii="Calibri" w:hAnsi="Calibri" w:cs="Calibri"/>
          <w:color w:val="425254"/>
        </w:rPr>
        <w:tab/>
      </w:r>
      <w:proofErr w:type="spellStart"/>
      <w:r w:rsidRPr="00153810">
        <w:rPr>
          <w:rStyle w:val="normaltextrun"/>
          <w:color w:val="425254"/>
        </w:rPr>
        <w:t>Account</w:t>
      </w:r>
      <w:proofErr w:type="spellEnd"/>
      <w:r w:rsidRPr="00153810">
        <w:rPr>
          <w:rStyle w:val="normaltextrun"/>
          <w:color w:val="425254"/>
        </w:rPr>
        <w:t xml:space="preserve"> </w:t>
      </w:r>
      <w:proofErr w:type="spellStart"/>
      <w:r w:rsidRPr="00153810">
        <w:rPr>
          <w:rStyle w:val="normaltextrun"/>
          <w:color w:val="425254"/>
        </w:rPr>
        <w:t>Director</w:t>
      </w:r>
      <w:proofErr w:type="spellEnd"/>
      <w:r w:rsidRPr="00153810">
        <w:rPr>
          <w:rStyle w:val="eop"/>
          <w:b/>
          <w:bCs/>
          <w:color w:val="425254"/>
        </w:rPr>
        <w:t> </w:t>
      </w:r>
    </w:p>
    <w:p w14:paraId="312A2846" w14:textId="77777777" w:rsidR="00AA166A" w:rsidRPr="00153810" w:rsidRDefault="00AA166A" w:rsidP="005B6C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425254"/>
          <w:sz w:val="18"/>
          <w:szCs w:val="18"/>
        </w:rPr>
      </w:pPr>
      <w:r w:rsidRPr="00153810">
        <w:rPr>
          <w:rStyle w:val="normaltextrun"/>
          <w:color w:val="425254"/>
        </w:rPr>
        <w:t>T: +420 731 613 606</w:t>
      </w:r>
      <w:r w:rsidRPr="00153810">
        <w:rPr>
          <w:rStyle w:val="tabchar"/>
          <w:rFonts w:ascii="Calibri" w:hAnsi="Calibri" w:cs="Calibri"/>
          <w:color w:val="425254"/>
        </w:rPr>
        <w:tab/>
      </w:r>
      <w:r w:rsidRPr="00153810">
        <w:rPr>
          <w:rStyle w:val="tabchar"/>
          <w:rFonts w:ascii="Calibri" w:hAnsi="Calibri" w:cs="Calibri"/>
          <w:color w:val="425254"/>
        </w:rPr>
        <w:tab/>
      </w:r>
      <w:r w:rsidRPr="00153810">
        <w:rPr>
          <w:rStyle w:val="tabchar"/>
          <w:rFonts w:ascii="Calibri" w:hAnsi="Calibri" w:cs="Calibri"/>
          <w:color w:val="425254"/>
        </w:rPr>
        <w:tab/>
      </w:r>
      <w:r w:rsidRPr="00153810">
        <w:rPr>
          <w:rStyle w:val="tabchar"/>
          <w:rFonts w:ascii="Calibri" w:hAnsi="Calibri" w:cs="Calibri"/>
          <w:color w:val="425254"/>
        </w:rPr>
        <w:tab/>
      </w:r>
      <w:r w:rsidRPr="00153810">
        <w:rPr>
          <w:rStyle w:val="tabchar"/>
          <w:rFonts w:ascii="Calibri" w:hAnsi="Calibri" w:cs="Calibri"/>
          <w:color w:val="425254"/>
        </w:rPr>
        <w:tab/>
      </w:r>
      <w:r w:rsidRPr="00153810">
        <w:rPr>
          <w:rStyle w:val="tabchar"/>
          <w:rFonts w:ascii="Calibri" w:hAnsi="Calibri" w:cs="Calibri"/>
          <w:color w:val="425254"/>
        </w:rPr>
        <w:tab/>
      </w:r>
      <w:r w:rsidRPr="00153810">
        <w:rPr>
          <w:rStyle w:val="normaltextrun"/>
          <w:color w:val="425254"/>
        </w:rPr>
        <w:t>T: +420 731 613 609</w:t>
      </w:r>
      <w:r w:rsidRPr="00153810">
        <w:rPr>
          <w:rStyle w:val="eop"/>
          <w:b/>
          <w:bCs/>
          <w:color w:val="425254"/>
        </w:rPr>
        <w:t> </w:t>
      </w:r>
    </w:p>
    <w:p w14:paraId="3957C0EC" w14:textId="6871204B" w:rsidR="00AA166A" w:rsidRPr="00153810" w:rsidRDefault="00AA166A" w:rsidP="005B6C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425254"/>
          <w:sz w:val="18"/>
          <w:szCs w:val="18"/>
        </w:rPr>
      </w:pPr>
      <w:r w:rsidRPr="00153810">
        <w:rPr>
          <w:rStyle w:val="normaltextrun"/>
          <w:color w:val="425254"/>
        </w:rPr>
        <w:t xml:space="preserve">e-mail: </w:t>
      </w:r>
      <w:r w:rsidRPr="00153810">
        <w:rPr>
          <w:rStyle w:val="normaltextrun"/>
          <w:color w:val="80BBAD"/>
          <w:u w:val="single"/>
        </w:rPr>
        <w:t>denisa.kolarikova@cbre.com</w:t>
      </w:r>
      <w:r w:rsidRPr="00153810">
        <w:rPr>
          <w:rStyle w:val="tabchar"/>
          <w:rFonts w:ascii="Calibri" w:hAnsi="Calibri" w:cs="Calibri"/>
          <w:color w:val="80BBAD"/>
        </w:rPr>
        <w:tab/>
      </w:r>
      <w:r w:rsidRPr="00153810">
        <w:rPr>
          <w:rStyle w:val="tabchar"/>
          <w:rFonts w:ascii="Calibri" w:hAnsi="Calibri" w:cs="Calibri"/>
          <w:color w:val="425254"/>
        </w:rPr>
        <w:tab/>
      </w:r>
      <w:r w:rsidRPr="00153810">
        <w:rPr>
          <w:rStyle w:val="tabchar"/>
          <w:rFonts w:ascii="Calibri" w:hAnsi="Calibri" w:cs="Calibri"/>
          <w:color w:val="425254"/>
        </w:rPr>
        <w:tab/>
      </w:r>
      <w:r w:rsidRPr="00153810">
        <w:rPr>
          <w:rStyle w:val="tabchar"/>
          <w:rFonts w:ascii="Calibri" w:hAnsi="Calibri" w:cs="Calibri"/>
          <w:color w:val="425254"/>
        </w:rPr>
        <w:tab/>
      </w:r>
      <w:r w:rsidRPr="00153810">
        <w:rPr>
          <w:rStyle w:val="normaltextrun"/>
          <w:color w:val="425254"/>
        </w:rPr>
        <w:t xml:space="preserve">e-mail: </w:t>
      </w:r>
      <w:hyperlink r:id="rId11" w:tgtFrame="_blank" w:history="1">
        <w:r w:rsidRPr="00153810">
          <w:rPr>
            <w:rStyle w:val="normaltextrun"/>
            <w:color w:val="80BBAD"/>
            <w:u w:val="single"/>
          </w:rPr>
          <w:t>kamila.cadkova@crestcom.cz</w:t>
        </w:r>
      </w:hyperlink>
      <w:r w:rsidRPr="00153810">
        <w:rPr>
          <w:rStyle w:val="normaltextrun"/>
          <w:color w:val="425254"/>
        </w:rPr>
        <w:t> </w:t>
      </w:r>
      <w:r w:rsidRPr="00153810">
        <w:rPr>
          <w:rStyle w:val="eop"/>
          <w:b/>
          <w:bCs/>
          <w:color w:val="425254"/>
        </w:rPr>
        <w:t> </w:t>
      </w:r>
    </w:p>
    <w:p w14:paraId="7691001D" w14:textId="77777777" w:rsidR="00AA166A" w:rsidRPr="00153810" w:rsidRDefault="00AA166A" w:rsidP="005B6C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425254"/>
          <w:sz w:val="18"/>
          <w:szCs w:val="18"/>
        </w:rPr>
      </w:pPr>
      <w:hyperlink r:id="rId12" w:tgtFrame="_blank" w:history="1">
        <w:r w:rsidRPr="00153810">
          <w:rPr>
            <w:rStyle w:val="normaltextrun"/>
            <w:color w:val="80BBAD"/>
            <w:u w:val="single"/>
          </w:rPr>
          <w:t>www.crestcom.cz</w:t>
        </w:r>
      </w:hyperlink>
      <w:r w:rsidRPr="00153810">
        <w:rPr>
          <w:rStyle w:val="eop"/>
          <w:b/>
          <w:bCs/>
          <w:color w:val="425254"/>
        </w:rPr>
        <w:t> </w:t>
      </w:r>
    </w:p>
    <w:p w14:paraId="33BE4555" w14:textId="77777777" w:rsidR="00AA166A" w:rsidRPr="00153810" w:rsidRDefault="00AA166A" w:rsidP="005B6C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425254"/>
          <w:sz w:val="18"/>
          <w:szCs w:val="18"/>
        </w:rPr>
      </w:pPr>
      <w:r w:rsidRPr="00153810">
        <w:rPr>
          <w:rStyle w:val="eop"/>
          <w:b/>
          <w:bCs/>
          <w:color w:val="425254"/>
        </w:rPr>
        <w:t> </w:t>
      </w:r>
    </w:p>
    <w:p w14:paraId="25769DD4" w14:textId="77777777" w:rsidR="00AA166A" w:rsidRPr="00153810" w:rsidRDefault="00AA166A" w:rsidP="005B6C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153810">
        <w:rPr>
          <w:rStyle w:val="normaltextrun"/>
          <w:b/>
          <w:bCs/>
          <w:color w:val="425254"/>
        </w:rPr>
        <w:t>CBRE </w:t>
      </w:r>
      <w:r w:rsidRPr="00153810">
        <w:rPr>
          <w:rStyle w:val="eop"/>
          <w:color w:val="425254"/>
        </w:rPr>
        <w:t> </w:t>
      </w:r>
    </w:p>
    <w:p w14:paraId="5291A096" w14:textId="77777777" w:rsidR="00AA166A" w:rsidRPr="00153810" w:rsidRDefault="00AA166A" w:rsidP="005B6C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153810">
        <w:rPr>
          <w:rStyle w:val="normaltextrun"/>
          <w:color w:val="425254"/>
        </w:rPr>
        <w:lastRenderedPageBreak/>
        <w:t xml:space="preserve">Ivana Procházková, </w:t>
      </w:r>
      <w:proofErr w:type="spellStart"/>
      <w:r w:rsidRPr="00153810">
        <w:rPr>
          <w:rStyle w:val="normaltextrun"/>
          <w:color w:val="425254"/>
        </w:rPr>
        <w:t>Communication</w:t>
      </w:r>
      <w:proofErr w:type="spellEnd"/>
      <w:r w:rsidRPr="00153810">
        <w:rPr>
          <w:rStyle w:val="normaltextrun"/>
          <w:color w:val="425254"/>
        </w:rPr>
        <w:t xml:space="preserve"> </w:t>
      </w:r>
      <w:proofErr w:type="spellStart"/>
      <w:r w:rsidRPr="00153810">
        <w:rPr>
          <w:rStyle w:val="normaltextrun"/>
          <w:color w:val="425254"/>
        </w:rPr>
        <w:t>Specialist</w:t>
      </w:r>
      <w:proofErr w:type="spellEnd"/>
      <w:r w:rsidRPr="00153810">
        <w:rPr>
          <w:rStyle w:val="normaltextrun"/>
          <w:color w:val="425254"/>
        </w:rPr>
        <w:t xml:space="preserve">, +420 771 288 023, </w:t>
      </w:r>
      <w:hyperlink r:id="rId13" w:tgtFrame="_blank" w:history="1">
        <w:r w:rsidRPr="00153810">
          <w:rPr>
            <w:rStyle w:val="normaltextrun"/>
            <w:color w:val="80BBAD"/>
            <w:u w:val="single"/>
          </w:rPr>
          <w:t>ivana.prochazkova@cbre.com</w:t>
        </w:r>
      </w:hyperlink>
      <w:r w:rsidRPr="00153810">
        <w:rPr>
          <w:rStyle w:val="normaltextrun"/>
          <w:color w:val="425254"/>
        </w:rPr>
        <w:t>  </w:t>
      </w:r>
      <w:r w:rsidRPr="00153810">
        <w:rPr>
          <w:rStyle w:val="eop"/>
          <w:color w:val="425254"/>
        </w:rPr>
        <w:t> </w:t>
      </w:r>
    </w:p>
    <w:p w14:paraId="37CA7AC7" w14:textId="77777777" w:rsidR="00AA166A" w:rsidRPr="00153810" w:rsidRDefault="00AA166A" w:rsidP="005B6C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153810">
        <w:rPr>
          <w:rStyle w:val="normaltextrun"/>
          <w:color w:val="425254"/>
        </w:rPr>
        <w:t>CBRE Česká republika</w:t>
      </w:r>
      <w:r w:rsidRPr="00153810">
        <w:rPr>
          <w:rStyle w:val="normaltextrun"/>
          <w:color w:val="1F497D"/>
        </w:rPr>
        <w:t> </w:t>
      </w:r>
      <w:hyperlink r:id="rId14" w:tgtFrame="_blank" w:history="1">
        <w:r w:rsidRPr="00153810">
          <w:rPr>
            <w:rStyle w:val="normaltextrun"/>
            <w:color w:val="7FBBAD"/>
          </w:rPr>
          <w:t>Facebook</w:t>
        </w:r>
      </w:hyperlink>
      <w:r w:rsidRPr="00153810">
        <w:rPr>
          <w:rStyle w:val="normaltextrun"/>
          <w:color w:val="7FBBAD"/>
        </w:rPr>
        <w:t xml:space="preserve">, </w:t>
      </w:r>
      <w:hyperlink r:id="rId15" w:tgtFrame="_blank" w:history="1">
        <w:r w:rsidRPr="00153810">
          <w:rPr>
            <w:rStyle w:val="normaltextrun"/>
            <w:color w:val="80BBAD"/>
            <w:u w:val="single"/>
          </w:rPr>
          <w:t>LinkedIn</w:t>
        </w:r>
      </w:hyperlink>
      <w:r w:rsidRPr="00153810">
        <w:rPr>
          <w:rStyle w:val="normaltextrun"/>
          <w:color w:val="7FBBAD"/>
          <w:u w:val="single"/>
        </w:rPr>
        <w:t>,</w:t>
      </w:r>
      <w:r w:rsidRPr="00153810">
        <w:rPr>
          <w:rStyle w:val="normaltextrun"/>
          <w:color w:val="7FBBAD"/>
        </w:rPr>
        <w:t xml:space="preserve"> </w:t>
      </w:r>
      <w:hyperlink r:id="rId16" w:tgtFrame="_blank" w:history="1">
        <w:r w:rsidRPr="00153810">
          <w:rPr>
            <w:rStyle w:val="normaltextrun"/>
            <w:color w:val="7FBBAD"/>
          </w:rPr>
          <w:t>Instagram</w:t>
        </w:r>
      </w:hyperlink>
      <w:r w:rsidRPr="00153810">
        <w:rPr>
          <w:rStyle w:val="normaltextrun"/>
          <w:b/>
          <w:bCs/>
          <w:color w:val="425254"/>
        </w:rPr>
        <w:t> </w:t>
      </w:r>
      <w:r w:rsidRPr="00153810">
        <w:rPr>
          <w:rStyle w:val="eop"/>
          <w:color w:val="425254"/>
        </w:rPr>
        <w:t> </w:t>
      </w:r>
    </w:p>
    <w:p w14:paraId="6DD4E76D" w14:textId="77777777" w:rsidR="00AA166A" w:rsidRPr="00153810" w:rsidRDefault="00AA166A" w:rsidP="005B6C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153810">
        <w:rPr>
          <w:rStyle w:val="eop"/>
          <w:rFonts w:ascii="Segoe UI" w:hAnsi="Segoe UI" w:cs="Segoe UI"/>
          <w:color w:val="425254"/>
          <w:sz w:val="18"/>
          <w:szCs w:val="18"/>
        </w:rPr>
        <w:t> </w:t>
      </w:r>
    </w:p>
    <w:p w14:paraId="1BBF3736" w14:textId="77777777" w:rsidR="00AA166A" w:rsidRPr="00153810" w:rsidRDefault="00AA166A" w:rsidP="005B6C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153810">
        <w:rPr>
          <w:rStyle w:val="normaltextrun"/>
          <w:rFonts w:ascii="Calibre" w:hAnsi="Calibre" w:cs="Segoe UI"/>
          <w:color w:val="7F8481"/>
          <w:sz w:val="21"/>
          <w:szCs w:val="21"/>
          <w:u w:val="single"/>
        </w:rPr>
        <w:t>O CBRE:</w:t>
      </w:r>
      <w:r w:rsidRPr="00153810">
        <w:rPr>
          <w:rStyle w:val="normaltextrun"/>
          <w:rFonts w:ascii="Calibre" w:hAnsi="Calibre" w:cs="Segoe UI"/>
          <w:color w:val="7F8481"/>
          <w:sz w:val="21"/>
          <w:szCs w:val="21"/>
        </w:rPr>
        <w:t> </w:t>
      </w:r>
      <w:r w:rsidRPr="00153810">
        <w:rPr>
          <w:rStyle w:val="eop"/>
          <w:rFonts w:ascii="Calibre" w:hAnsi="Calibre" w:cs="Segoe UI"/>
          <w:color w:val="7F8481"/>
          <w:sz w:val="21"/>
          <w:szCs w:val="21"/>
        </w:rPr>
        <w:t> </w:t>
      </w:r>
    </w:p>
    <w:p w14:paraId="56E7A973" w14:textId="6E247975" w:rsidR="00C4312F" w:rsidRPr="00153810" w:rsidRDefault="00C4312F" w:rsidP="005B6C4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e" w:hAnsi="Calibre" w:cs="Segoe UI"/>
          <w:color w:val="7F8481"/>
          <w:sz w:val="21"/>
          <w:szCs w:val="21"/>
        </w:rPr>
      </w:pPr>
      <w:r w:rsidRPr="00153810">
        <w:rPr>
          <w:rStyle w:val="normaltextrun"/>
          <w:rFonts w:ascii="Calibre" w:hAnsi="Calibre" w:cs="Segoe UI"/>
          <w:color w:val="7F8481"/>
          <w:sz w:val="21"/>
          <w:szCs w:val="21"/>
        </w:rPr>
        <w:t xml:space="preserve">CBRE Group, Inc. (NYSE:CBRE), společnost figurující na žebříčku </w:t>
      </w:r>
      <w:proofErr w:type="spellStart"/>
      <w:r w:rsidRPr="00153810">
        <w:rPr>
          <w:rStyle w:val="normaltextrun"/>
          <w:rFonts w:ascii="Calibre" w:hAnsi="Calibre" w:cs="Segoe UI"/>
          <w:color w:val="7F8481"/>
          <w:sz w:val="21"/>
          <w:szCs w:val="21"/>
        </w:rPr>
        <w:t>Fortune</w:t>
      </w:r>
      <w:proofErr w:type="spellEnd"/>
      <w:r w:rsidRPr="00153810">
        <w:rPr>
          <w:rStyle w:val="normaltextrun"/>
          <w:rFonts w:ascii="Calibre" w:hAnsi="Calibre" w:cs="Segoe UI"/>
          <w:color w:val="7F8481"/>
          <w:sz w:val="21"/>
          <w:szCs w:val="21"/>
        </w:rPr>
        <w:t xml:space="preserve"> 500 a indexu S&amp;P 500 se sídlem v Dallasu, je světovým lídrem v oblasti komerčních realitních služeb a investic (z hlediska výnosů za rok 2024). S přibližně 140 000 zaměstnanci (vyjma zaměstnanců společnosti Turner &amp; </w:t>
      </w:r>
      <w:proofErr w:type="spellStart"/>
      <w:r w:rsidRPr="00153810">
        <w:rPr>
          <w:rStyle w:val="normaltextrun"/>
          <w:rFonts w:ascii="Calibre" w:hAnsi="Calibre" w:cs="Segoe UI"/>
          <w:color w:val="7F8481"/>
          <w:sz w:val="21"/>
          <w:szCs w:val="21"/>
        </w:rPr>
        <w:t>Townsend</w:t>
      </w:r>
      <w:proofErr w:type="spellEnd"/>
      <w:r w:rsidRPr="00153810">
        <w:rPr>
          <w:rStyle w:val="normaltextrun"/>
          <w:rFonts w:ascii="Calibre" w:hAnsi="Calibre" w:cs="Segoe UI"/>
          <w:color w:val="7F8481"/>
          <w:sz w:val="21"/>
          <w:szCs w:val="21"/>
        </w:rPr>
        <w:t>) je k dispozici klientům ve více než 100 zemích světa. Společnost CBRE poskytuje širokou škálu integrovaných služeb od správy a údržby nemovitostí, obchodních transakcí, projektového managementu, investičního poradenství přes oceňování nemovitostí, pronájem a prodej nemovitostí, strategické poradenství až po hypoteční a developerské služby. S téměř 300 zaměstnanci CBRE v České republice spravuje kolem 75 objektů komerčních budov o celkové rozloze cca 1,5 mil. m</w:t>
      </w:r>
      <w:r w:rsidRPr="00153810">
        <w:rPr>
          <w:rStyle w:val="normaltextrun"/>
          <w:rFonts w:ascii="Calibre" w:hAnsi="Calibre" w:cs="Segoe UI"/>
          <w:color w:val="7F8481"/>
          <w:sz w:val="21"/>
          <w:szCs w:val="21"/>
          <w:vertAlign w:val="superscript"/>
        </w:rPr>
        <w:t>2</w:t>
      </w:r>
      <w:r w:rsidRPr="00153810">
        <w:rPr>
          <w:rStyle w:val="normaltextrun"/>
          <w:rFonts w:ascii="Calibre" w:hAnsi="Calibre" w:cs="Segoe UI"/>
          <w:color w:val="7F8481"/>
          <w:sz w:val="21"/>
          <w:szCs w:val="21"/>
        </w:rPr>
        <w:t xml:space="preserve">. Pro více informací navštivte internetové stránky společnosti na </w:t>
      </w:r>
      <w:hyperlink r:id="rId17" w:history="1">
        <w:r w:rsidRPr="00153810">
          <w:rPr>
            <w:rStyle w:val="Hypertextovodkaz"/>
            <w:rFonts w:ascii="Calibre" w:hAnsi="Calibre" w:cs="Segoe UI"/>
            <w:sz w:val="21"/>
            <w:szCs w:val="21"/>
          </w:rPr>
          <w:t>www.cbre.cz</w:t>
        </w:r>
      </w:hyperlink>
      <w:r w:rsidRPr="00153810">
        <w:rPr>
          <w:rStyle w:val="normaltextrun"/>
          <w:rFonts w:ascii="Calibre" w:hAnsi="Calibre" w:cs="Segoe UI"/>
          <w:color w:val="7F8481"/>
          <w:sz w:val="21"/>
          <w:szCs w:val="21"/>
        </w:rPr>
        <w:t>.</w:t>
      </w:r>
    </w:p>
    <w:p w14:paraId="24A47B32" w14:textId="77777777" w:rsidR="00C4312F" w:rsidRPr="00153810" w:rsidRDefault="00C4312F" w:rsidP="005B6C4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e" w:hAnsi="Calibre" w:cs="Segoe UI"/>
          <w:color w:val="7F8481"/>
          <w:sz w:val="21"/>
          <w:szCs w:val="21"/>
        </w:rPr>
      </w:pPr>
    </w:p>
    <w:sectPr w:rsidR="00C4312F" w:rsidRPr="00153810" w:rsidSect="00E01C37">
      <w:headerReference w:type="default" r:id="rId18"/>
      <w:headerReference w:type="first" r:id="rId19"/>
      <w:pgSz w:w="12240" w:h="15840"/>
      <w:pgMar w:top="2430" w:right="1080" w:bottom="720" w:left="1080" w:header="180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EFF2A" w14:textId="77777777" w:rsidR="00945FF1" w:rsidRDefault="00945FF1">
      <w:r>
        <w:separator/>
      </w:r>
    </w:p>
  </w:endnote>
  <w:endnote w:type="continuationSeparator" w:id="0">
    <w:p w14:paraId="7053C4A6" w14:textId="77777777" w:rsidR="00945FF1" w:rsidRDefault="00945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utura Bk BT">
    <w:altName w:val="Segoe UI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e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58806" w14:textId="77777777" w:rsidR="00945FF1" w:rsidRDefault="00945FF1">
      <w:r>
        <w:separator/>
      </w:r>
    </w:p>
  </w:footnote>
  <w:footnote w:type="continuationSeparator" w:id="0">
    <w:p w14:paraId="69D00D12" w14:textId="77777777" w:rsidR="00945FF1" w:rsidRDefault="00945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E8D1B" w14:textId="0D45F126" w:rsidR="00E30CD4" w:rsidRPr="006F397C" w:rsidRDefault="0098649E" w:rsidP="0094537E">
    <w:pPr>
      <w:pStyle w:val="Zhlav"/>
      <w:jc w:val="right"/>
      <w:rPr>
        <w:lang w:val="cs-CZ"/>
      </w:rPr>
    </w:pPr>
    <w:r w:rsidRPr="006F397C">
      <w:rPr>
        <w:rFonts w:ascii="Calibre" w:hAnsi="Calibre"/>
        <w:color w:val="003D30" w:themeColor="accent6"/>
        <w:sz w:val="16"/>
        <w:lang w:val="cs-CZ"/>
      </w:rPr>
      <w:t xml:space="preserve">CBRE </w:t>
    </w:r>
    <w:r w:rsidR="00AA166A">
      <w:rPr>
        <w:rFonts w:ascii="Calibre" w:hAnsi="Calibre"/>
        <w:color w:val="003D30" w:themeColor="accent6"/>
        <w:sz w:val="16"/>
        <w:lang w:val="cs-CZ"/>
      </w:rPr>
      <w:t>Tisková zpráva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4A482" w14:textId="77777777" w:rsidR="00E30CD4" w:rsidRDefault="0098649E">
    <w:pPr>
      <w:pStyle w:val="Zhlav"/>
    </w:pPr>
    <w:r w:rsidRPr="00F51DB7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68F316" wp14:editId="6B425873">
              <wp:simplePos x="0" y="0"/>
              <wp:positionH relativeFrom="margin">
                <wp:posOffset>-9525</wp:posOffset>
              </wp:positionH>
              <wp:positionV relativeFrom="paragraph">
                <wp:posOffset>95885</wp:posOffset>
              </wp:positionV>
              <wp:extent cx="6400800" cy="0"/>
              <wp:effectExtent l="0" t="19050" r="19050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3F2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Přímá spojnice 4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003f2d" strokeweight="2.25pt" from="-.75pt,7.55pt" to="503.25pt,7.55pt" w14:anchorId="02621E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">
              <v:stroke joinstyle="miter"/>
              <w10:wrap anchorx="margin"/>
            </v:line>
          </w:pict>
        </mc:Fallback>
      </mc:AlternateContent>
    </w:r>
    <w:r w:rsidRPr="00F51DB7">
      <w:rPr>
        <w:noProof/>
        <w:lang w:val="cs-CZ" w:eastAsia="cs-CZ"/>
      </w:rPr>
      <w:drawing>
        <wp:anchor distT="0" distB="0" distL="114300" distR="114300" simplePos="0" relativeHeight="251661312" behindDoc="1" locked="0" layoutInCell="1" allowOverlap="1" wp14:anchorId="6B481C3A" wp14:editId="486FBF00">
          <wp:simplePos x="0" y="0"/>
          <wp:positionH relativeFrom="column">
            <wp:posOffset>5358130</wp:posOffset>
          </wp:positionH>
          <wp:positionV relativeFrom="paragraph">
            <wp:posOffset>-454025</wp:posOffset>
          </wp:positionV>
          <wp:extent cx="1030226" cy="259081"/>
          <wp:effectExtent l="0" t="0" r="0" b="7620"/>
          <wp:wrapTight wrapText="bothSides">
            <wp:wrapPolygon edited="0">
              <wp:start x="400" y="0"/>
              <wp:lineTo x="0" y="4765"/>
              <wp:lineTo x="0" y="17471"/>
              <wp:lineTo x="400" y="20647"/>
              <wp:lineTo x="21174" y="20647"/>
              <wp:lineTo x="21174" y="0"/>
              <wp:lineTo x="400" y="0"/>
            </wp:wrapPolygon>
          </wp:wrapTight>
          <wp:docPr id="48" name="Obrázek 48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2" descr="A picture containing text, sig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226" cy="259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51DB7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FF4C6E" wp14:editId="3A23BAE1">
              <wp:simplePos x="0" y="0"/>
              <wp:positionH relativeFrom="column">
                <wp:posOffset>-9525</wp:posOffset>
              </wp:positionH>
              <wp:positionV relativeFrom="paragraph">
                <wp:posOffset>-685800</wp:posOffset>
              </wp:positionV>
              <wp:extent cx="4443730" cy="535305"/>
              <wp:effectExtent l="0" t="0" r="13970" b="0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3730" cy="5353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C515F2" w14:textId="458577A7" w:rsidR="00E30CD4" w:rsidRPr="00F413B0" w:rsidRDefault="00AA166A" w:rsidP="00F51DB7">
                          <w:pPr>
                            <w:rPr>
                              <w:b/>
                              <w:bCs/>
                              <w:color w:val="003F2D"/>
                              <w:spacing w:val="-20"/>
                              <w:sz w:val="80"/>
                              <w:szCs w:val="80"/>
                            </w:rPr>
                          </w:pPr>
                          <w:r>
                            <w:rPr>
                              <w:b/>
                              <w:bCs/>
                              <w:color w:val="003F2D"/>
                              <w:spacing w:val="-20"/>
                              <w:sz w:val="80"/>
                              <w:szCs w:val="80"/>
                              <w:lang w:val="cs-CZ"/>
                            </w:rPr>
                            <w:t>Tisková zpráva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FF4C6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.75pt;margin-top:-54pt;width:349.9pt;height:4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" filled="f" stroked="f" strokeweight=".5pt">
              <v:textbox inset="0,0,0,0">
                <w:txbxContent>
                  <w:p w14:paraId="07C515F2" w14:textId="458577A7" w:rsidR="00E30CD4" w:rsidRPr="00F413B0" w:rsidRDefault="00AA166A" w:rsidP="00F51DB7">
                    <w:pPr>
                      <w:rPr>
                        <w:b/>
                        <w:bCs/>
                        <w:color w:val="003F2D"/>
                        <w:spacing w:val="-20"/>
                        <w:sz w:val="80"/>
                        <w:szCs w:val="80"/>
                      </w:rPr>
                    </w:pPr>
                    <w:r>
                      <w:rPr>
                        <w:b/>
                        <w:bCs/>
                        <w:color w:val="003F2D"/>
                        <w:spacing w:val="-20"/>
                        <w:sz w:val="80"/>
                        <w:szCs w:val="80"/>
                        <w:lang w:val="cs-CZ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2BFD"/>
    <w:multiLevelType w:val="hybridMultilevel"/>
    <w:tmpl w:val="AE6CD14E"/>
    <w:lvl w:ilvl="0" w:tplc="28525F1E">
      <w:start w:val="1"/>
      <w:numFmt w:val="decimal"/>
      <w:lvlText w:val="%1."/>
      <w:lvlJc w:val="left"/>
      <w:pPr>
        <w:ind w:left="720" w:hanging="360"/>
      </w:pPr>
    </w:lvl>
    <w:lvl w:ilvl="1" w:tplc="8CA07384">
      <w:start w:val="1"/>
      <w:numFmt w:val="lowerLetter"/>
      <w:lvlText w:val="%2."/>
      <w:lvlJc w:val="left"/>
      <w:pPr>
        <w:ind w:left="1440" w:hanging="360"/>
      </w:pPr>
    </w:lvl>
    <w:lvl w:ilvl="2" w:tplc="030A1656">
      <w:start w:val="1"/>
      <w:numFmt w:val="lowerRoman"/>
      <w:lvlText w:val="%3."/>
      <w:lvlJc w:val="right"/>
      <w:pPr>
        <w:ind w:left="2160" w:hanging="180"/>
      </w:pPr>
    </w:lvl>
    <w:lvl w:ilvl="3" w:tplc="23A4AF6C">
      <w:start w:val="1"/>
      <w:numFmt w:val="decimal"/>
      <w:lvlText w:val="%4."/>
      <w:lvlJc w:val="left"/>
      <w:pPr>
        <w:ind w:left="2880" w:hanging="360"/>
      </w:pPr>
    </w:lvl>
    <w:lvl w:ilvl="4" w:tplc="3C969A20">
      <w:start w:val="1"/>
      <w:numFmt w:val="lowerLetter"/>
      <w:lvlText w:val="%5."/>
      <w:lvlJc w:val="left"/>
      <w:pPr>
        <w:ind w:left="3600" w:hanging="360"/>
      </w:pPr>
    </w:lvl>
    <w:lvl w:ilvl="5" w:tplc="64322A70">
      <w:start w:val="1"/>
      <w:numFmt w:val="lowerRoman"/>
      <w:lvlText w:val="%6."/>
      <w:lvlJc w:val="right"/>
      <w:pPr>
        <w:ind w:left="4320" w:hanging="180"/>
      </w:pPr>
    </w:lvl>
    <w:lvl w:ilvl="6" w:tplc="9A321746">
      <w:start w:val="1"/>
      <w:numFmt w:val="decimal"/>
      <w:lvlText w:val="%7."/>
      <w:lvlJc w:val="left"/>
      <w:pPr>
        <w:ind w:left="5040" w:hanging="360"/>
      </w:pPr>
    </w:lvl>
    <w:lvl w:ilvl="7" w:tplc="2408B526">
      <w:start w:val="1"/>
      <w:numFmt w:val="lowerLetter"/>
      <w:lvlText w:val="%8."/>
      <w:lvlJc w:val="left"/>
      <w:pPr>
        <w:ind w:left="5760" w:hanging="360"/>
      </w:pPr>
    </w:lvl>
    <w:lvl w:ilvl="8" w:tplc="2850EA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31D54"/>
    <w:multiLevelType w:val="hybridMultilevel"/>
    <w:tmpl w:val="959284C2"/>
    <w:lvl w:ilvl="0" w:tplc="DD768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B269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9C8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DCF0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E48A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5023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6E03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A280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4EB3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04D1E"/>
    <w:multiLevelType w:val="hybridMultilevel"/>
    <w:tmpl w:val="114AA97C"/>
    <w:lvl w:ilvl="0" w:tplc="67A0C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8CCB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FC24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BC4C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A7F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801E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61C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209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7077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F7EE0"/>
    <w:multiLevelType w:val="hybridMultilevel"/>
    <w:tmpl w:val="64EAEFEA"/>
    <w:lvl w:ilvl="0" w:tplc="5F2CB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C19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9E47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404C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DAFA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94CF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CFE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49C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A4C2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C25BE"/>
    <w:multiLevelType w:val="hybridMultilevel"/>
    <w:tmpl w:val="52FC0CAA"/>
    <w:lvl w:ilvl="0" w:tplc="81AC1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2063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AC05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A44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6EB2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A83B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25E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D40A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FC31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261AB"/>
    <w:multiLevelType w:val="hybridMultilevel"/>
    <w:tmpl w:val="719274CE"/>
    <w:lvl w:ilvl="0" w:tplc="5B928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C7A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2C91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18A4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3433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BEC1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DC2E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E648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B85C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31014"/>
    <w:multiLevelType w:val="hybridMultilevel"/>
    <w:tmpl w:val="FE7CA86E"/>
    <w:lvl w:ilvl="0" w:tplc="BFD8379C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C11E2D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EEEB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74D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9457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D449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44E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D888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9272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4457A"/>
    <w:multiLevelType w:val="hybridMultilevel"/>
    <w:tmpl w:val="38D26168"/>
    <w:lvl w:ilvl="0" w:tplc="F6385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7ADF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3C48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DC45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F0CE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FADB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1E46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7856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5CF8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E0623"/>
    <w:multiLevelType w:val="hybridMultilevel"/>
    <w:tmpl w:val="2E46B2A0"/>
    <w:lvl w:ilvl="0" w:tplc="49BC2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9E8D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4CFD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FCA7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9A18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AE69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8FA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ADE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12B7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C5FA2"/>
    <w:multiLevelType w:val="hybridMultilevel"/>
    <w:tmpl w:val="2CE22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82369"/>
    <w:multiLevelType w:val="hybridMultilevel"/>
    <w:tmpl w:val="F6BAC43E"/>
    <w:lvl w:ilvl="0" w:tplc="780E353A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AB42D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FA6D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2A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1C13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601A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B43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C6A4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AA8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367B2"/>
    <w:multiLevelType w:val="hybridMultilevel"/>
    <w:tmpl w:val="AE6CD14E"/>
    <w:lvl w:ilvl="0" w:tplc="4ADE74B8">
      <w:start w:val="1"/>
      <w:numFmt w:val="decimal"/>
      <w:lvlText w:val="%1."/>
      <w:lvlJc w:val="left"/>
      <w:pPr>
        <w:ind w:left="720" w:hanging="360"/>
      </w:pPr>
    </w:lvl>
    <w:lvl w:ilvl="1" w:tplc="307C7D7E">
      <w:start w:val="1"/>
      <w:numFmt w:val="lowerLetter"/>
      <w:lvlText w:val="%2."/>
      <w:lvlJc w:val="left"/>
      <w:pPr>
        <w:ind w:left="1440" w:hanging="360"/>
      </w:pPr>
    </w:lvl>
    <w:lvl w:ilvl="2" w:tplc="D864134A">
      <w:start w:val="1"/>
      <w:numFmt w:val="lowerRoman"/>
      <w:lvlText w:val="%3."/>
      <w:lvlJc w:val="right"/>
      <w:pPr>
        <w:ind w:left="2160" w:hanging="180"/>
      </w:pPr>
    </w:lvl>
    <w:lvl w:ilvl="3" w:tplc="6630B2E6">
      <w:start w:val="1"/>
      <w:numFmt w:val="decimal"/>
      <w:lvlText w:val="%4."/>
      <w:lvlJc w:val="left"/>
      <w:pPr>
        <w:ind w:left="2880" w:hanging="360"/>
      </w:pPr>
    </w:lvl>
    <w:lvl w:ilvl="4" w:tplc="C9B2443A">
      <w:start w:val="1"/>
      <w:numFmt w:val="lowerLetter"/>
      <w:lvlText w:val="%5."/>
      <w:lvlJc w:val="left"/>
      <w:pPr>
        <w:ind w:left="3600" w:hanging="360"/>
      </w:pPr>
    </w:lvl>
    <w:lvl w:ilvl="5" w:tplc="BC1894FE">
      <w:start w:val="1"/>
      <w:numFmt w:val="lowerRoman"/>
      <w:lvlText w:val="%6."/>
      <w:lvlJc w:val="right"/>
      <w:pPr>
        <w:ind w:left="4320" w:hanging="180"/>
      </w:pPr>
    </w:lvl>
    <w:lvl w:ilvl="6" w:tplc="7F007F6C">
      <w:start w:val="1"/>
      <w:numFmt w:val="decimal"/>
      <w:lvlText w:val="%7."/>
      <w:lvlJc w:val="left"/>
      <w:pPr>
        <w:ind w:left="5040" w:hanging="360"/>
      </w:pPr>
    </w:lvl>
    <w:lvl w:ilvl="7" w:tplc="C8FACA08">
      <w:start w:val="1"/>
      <w:numFmt w:val="lowerLetter"/>
      <w:lvlText w:val="%8."/>
      <w:lvlJc w:val="left"/>
      <w:pPr>
        <w:ind w:left="5760" w:hanging="360"/>
      </w:pPr>
    </w:lvl>
    <w:lvl w:ilvl="8" w:tplc="453A109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148C3"/>
    <w:multiLevelType w:val="multilevel"/>
    <w:tmpl w:val="2CE00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B821BF"/>
    <w:multiLevelType w:val="hybridMultilevel"/>
    <w:tmpl w:val="AE6CD14E"/>
    <w:lvl w:ilvl="0" w:tplc="F2428F16">
      <w:start w:val="1"/>
      <w:numFmt w:val="decimal"/>
      <w:lvlText w:val="%1."/>
      <w:lvlJc w:val="left"/>
      <w:pPr>
        <w:ind w:left="720" w:hanging="360"/>
      </w:pPr>
    </w:lvl>
    <w:lvl w:ilvl="1" w:tplc="D7487CA8">
      <w:start w:val="1"/>
      <w:numFmt w:val="lowerLetter"/>
      <w:lvlText w:val="%2."/>
      <w:lvlJc w:val="left"/>
      <w:pPr>
        <w:ind w:left="1440" w:hanging="360"/>
      </w:pPr>
    </w:lvl>
    <w:lvl w:ilvl="2" w:tplc="C47C658A">
      <w:start w:val="1"/>
      <w:numFmt w:val="lowerRoman"/>
      <w:lvlText w:val="%3."/>
      <w:lvlJc w:val="right"/>
      <w:pPr>
        <w:ind w:left="2160" w:hanging="180"/>
      </w:pPr>
    </w:lvl>
    <w:lvl w:ilvl="3" w:tplc="F9C6D05A">
      <w:start w:val="1"/>
      <w:numFmt w:val="decimal"/>
      <w:lvlText w:val="%4."/>
      <w:lvlJc w:val="left"/>
      <w:pPr>
        <w:ind w:left="2880" w:hanging="360"/>
      </w:pPr>
    </w:lvl>
    <w:lvl w:ilvl="4" w:tplc="A684ACF8">
      <w:start w:val="1"/>
      <w:numFmt w:val="lowerLetter"/>
      <w:lvlText w:val="%5."/>
      <w:lvlJc w:val="left"/>
      <w:pPr>
        <w:ind w:left="3600" w:hanging="360"/>
      </w:pPr>
    </w:lvl>
    <w:lvl w:ilvl="5" w:tplc="1BC00B00">
      <w:start w:val="1"/>
      <w:numFmt w:val="lowerRoman"/>
      <w:lvlText w:val="%6."/>
      <w:lvlJc w:val="right"/>
      <w:pPr>
        <w:ind w:left="4320" w:hanging="180"/>
      </w:pPr>
    </w:lvl>
    <w:lvl w:ilvl="6" w:tplc="7DD02714">
      <w:start w:val="1"/>
      <w:numFmt w:val="decimal"/>
      <w:lvlText w:val="%7."/>
      <w:lvlJc w:val="left"/>
      <w:pPr>
        <w:ind w:left="5040" w:hanging="360"/>
      </w:pPr>
    </w:lvl>
    <w:lvl w:ilvl="7" w:tplc="6F5ECD6A">
      <w:start w:val="1"/>
      <w:numFmt w:val="lowerLetter"/>
      <w:lvlText w:val="%8."/>
      <w:lvlJc w:val="left"/>
      <w:pPr>
        <w:ind w:left="5760" w:hanging="360"/>
      </w:pPr>
    </w:lvl>
    <w:lvl w:ilvl="8" w:tplc="D7AC64B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55383"/>
    <w:multiLevelType w:val="hybridMultilevel"/>
    <w:tmpl w:val="AE6CD14E"/>
    <w:lvl w:ilvl="0" w:tplc="E07812BE">
      <w:start w:val="1"/>
      <w:numFmt w:val="decimal"/>
      <w:lvlText w:val="%1."/>
      <w:lvlJc w:val="left"/>
      <w:pPr>
        <w:ind w:left="720" w:hanging="360"/>
      </w:pPr>
    </w:lvl>
    <w:lvl w:ilvl="1" w:tplc="65840EE2">
      <w:start w:val="1"/>
      <w:numFmt w:val="lowerLetter"/>
      <w:lvlText w:val="%2."/>
      <w:lvlJc w:val="left"/>
      <w:pPr>
        <w:ind w:left="1440" w:hanging="360"/>
      </w:pPr>
    </w:lvl>
    <w:lvl w:ilvl="2" w:tplc="6B8A2006">
      <w:start w:val="1"/>
      <w:numFmt w:val="lowerRoman"/>
      <w:lvlText w:val="%3."/>
      <w:lvlJc w:val="right"/>
      <w:pPr>
        <w:ind w:left="2160" w:hanging="180"/>
      </w:pPr>
    </w:lvl>
    <w:lvl w:ilvl="3" w:tplc="D180BA3E">
      <w:start w:val="1"/>
      <w:numFmt w:val="decimal"/>
      <w:lvlText w:val="%4."/>
      <w:lvlJc w:val="left"/>
      <w:pPr>
        <w:ind w:left="2880" w:hanging="360"/>
      </w:pPr>
    </w:lvl>
    <w:lvl w:ilvl="4" w:tplc="824AC01A">
      <w:start w:val="1"/>
      <w:numFmt w:val="lowerLetter"/>
      <w:lvlText w:val="%5."/>
      <w:lvlJc w:val="left"/>
      <w:pPr>
        <w:ind w:left="3600" w:hanging="360"/>
      </w:pPr>
    </w:lvl>
    <w:lvl w:ilvl="5" w:tplc="4902432E">
      <w:start w:val="1"/>
      <w:numFmt w:val="lowerRoman"/>
      <w:lvlText w:val="%6."/>
      <w:lvlJc w:val="right"/>
      <w:pPr>
        <w:ind w:left="4320" w:hanging="180"/>
      </w:pPr>
    </w:lvl>
    <w:lvl w:ilvl="6" w:tplc="B394ADC2">
      <w:start w:val="1"/>
      <w:numFmt w:val="decimal"/>
      <w:lvlText w:val="%7."/>
      <w:lvlJc w:val="left"/>
      <w:pPr>
        <w:ind w:left="5040" w:hanging="360"/>
      </w:pPr>
    </w:lvl>
    <w:lvl w:ilvl="7" w:tplc="68E22228">
      <w:start w:val="1"/>
      <w:numFmt w:val="lowerLetter"/>
      <w:lvlText w:val="%8."/>
      <w:lvlJc w:val="left"/>
      <w:pPr>
        <w:ind w:left="5760" w:hanging="360"/>
      </w:pPr>
    </w:lvl>
    <w:lvl w:ilvl="8" w:tplc="D222F13A">
      <w:start w:val="1"/>
      <w:numFmt w:val="lowerRoman"/>
      <w:lvlText w:val="%9."/>
      <w:lvlJc w:val="right"/>
      <w:pPr>
        <w:ind w:left="6480" w:hanging="180"/>
      </w:pPr>
    </w:lvl>
  </w:abstractNum>
  <w:num w:numId="1" w16cid:durableId="921597916">
    <w:abstractNumId w:val="7"/>
  </w:num>
  <w:num w:numId="2" w16cid:durableId="2057384616">
    <w:abstractNumId w:val="5"/>
  </w:num>
  <w:num w:numId="3" w16cid:durableId="558980417">
    <w:abstractNumId w:val="8"/>
  </w:num>
  <w:num w:numId="4" w16cid:durableId="909778462">
    <w:abstractNumId w:val="1"/>
  </w:num>
  <w:num w:numId="5" w16cid:durableId="4552935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9172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06617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50343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7309200">
    <w:abstractNumId w:val="4"/>
  </w:num>
  <w:num w:numId="10" w16cid:durableId="1731030294">
    <w:abstractNumId w:val="0"/>
  </w:num>
  <w:num w:numId="11" w16cid:durableId="370375362">
    <w:abstractNumId w:val="3"/>
  </w:num>
  <w:num w:numId="12" w16cid:durableId="833687002">
    <w:abstractNumId w:val="2"/>
  </w:num>
  <w:num w:numId="13" w16cid:durableId="928805469">
    <w:abstractNumId w:val="10"/>
  </w:num>
  <w:num w:numId="14" w16cid:durableId="310444096">
    <w:abstractNumId w:val="6"/>
  </w:num>
  <w:num w:numId="15" w16cid:durableId="992686145">
    <w:abstractNumId w:val="9"/>
  </w:num>
  <w:num w:numId="16" w16cid:durableId="5178133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yNTAyNDY1tDA3MzNT0lEKTi0uzszPAykwrAUANJzT3SwAAAA="/>
  </w:docVars>
  <w:rsids>
    <w:rsidRoot w:val="00A9707D"/>
    <w:rsid w:val="000011CD"/>
    <w:rsid w:val="00001B7B"/>
    <w:rsid w:val="00001FAB"/>
    <w:rsid w:val="00004F33"/>
    <w:rsid w:val="00006A36"/>
    <w:rsid w:val="00007199"/>
    <w:rsid w:val="00011123"/>
    <w:rsid w:val="00011AFF"/>
    <w:rsid w:val="00013769"/>
    <w:rsid w:val="00016F8C"/>
    <w:rsid w:val="000229DC"/>
    <w:rsid w:val="00024932"/>
    <w:rsid w:val="00024F8C"/>
    <w:rsid w:val="00030322"/>
    <w:rsid w:val="0003040A"/>
    <w:rsid w:val="00031740"/>
    <w:rsid w:val="00032B42"/>
    <w:rsid w:val="00033408"/>
    <w:rsid w:val="0003361C"/>
    <w:rsid w:val="00034836"/>
    <w:rsid w:val="00035BF1"/>
    <w:rsid w:val="00036013"/>
    <w:rsid w:val="00037FA3"/>
    <w:rsid w:val="000440BD"/>
    <w:rsid w:val="00045127"/>
    <w:rsid w:val="00047A30"/>
    <w:rsid w:val="00056403"/>
    <w:rsid w:val="00056941"/>
    <w:rsid w:val="0005730E"/>
    <w:rsid w:val="000600EC"/>
    <w:rsid w:val="00062F3C"/>
    <w:rsid w:val="00064421"/>
    <w:rsid w:val="00064B63"/>
    <w:rsid w:val="000674CD"/>
    <w:rsid w:val="00073176"/>
    <w:rsid w:val="00074ED1"/>
    <w:rsid w:val="00076B7D"/>
    <w:rsid w:val="000809E4"/>
    <w:rsid w:val="00081667"/>
    <w:rsid w:val="00083332"/>
    <w:rsid w:val="00083A22"/>
    <w:rsid w:val="000852B4"/>
    <w:rsid w:val="00092FB2"/>
    <w:rsid w:val="0009317C"/>
    <w:rsid w:val="00094B8C"/>
    <w:rsid w:val="00095FCF"/>
    <w:rsid w:val="000978B8"/>
    <w:rsid w:val="000A202C"/>
    <w:rsid w:val="000A542D"/>
    <w:rsid w:val="000A5573"/>
    <w:rsid w:val="000B13EB"/>
    <w:rsid w:val="000B28E7"/>
    <w:rsid w:val="000B49E8"/>
    <w:rsid w:val="000C0082"/>
    <w:rsid w:val="000D121D"/>
    <w:rsid w:val="000D2F28"/>
    <w:rsid w:val="000D341A"/>
    <w:rsid w:val="000D4D66"/>
    <w:rsid w:val="000E173B"/>
    <w:rsid w:val="000E30DD"/>
    <w:rsid w:val="000E370F"/>
    <w:rsid w:val="000E3EC9"/>
    <w:rsid w:val="000E40B1"/>
    <w:rsid w:val="000E513F"/>
    <w:rsid w:val="000E526C"/>
    <w:rsid w:val="000E52BF"/>
    <w:rsid w:val="000E7D0A"/>
    <w:rsid w:val="000F0FDC"/>
    <w:rsid w:val="000F50AB"/>
    <w:rsid w:val="000F5BEE"/>
    <w:rsid w:val="000F7B13"/>
    <w:rsid w:val="001026C7"/>
    <w:rsid w:val="0010358A"/>
    <w:rsid w:val="001045FD"/>
    <w:rsid w:val="001078C4"/>
    <w:rsid w:val="001148D8"/>
    <w:rsid w:val="00120DFD"/>
    <w:rsid w:val="00124BC2"/>
    <w:rsid w:val="00131CA3"/>
    <w:rsid w:val="001346FE"/>
    <w:rsid w:val="00140E0A"/>
    <w:rsid w:val="001445EF"/>
    <w:rsid w:val="00144797"/>
    <w:rsid w:val="0014767E"/>
    <w:rsid w:val="001519BE"/>
    <w:rsid w:val="001522B2"/>
    <w:rsid w:val="00153810"/>
    <w:rsid w:val="0016024E"/>
    <w:rsid w:val="00161E9C"/>
    <w:rsid w:val="001704A1"/>
    <w:rsid w:val="00171104"/>
    <w:rsid w:val="001741D4"/>
    <w:rsid w:val="00176A77"/>
    <w:rsid w:val="00177CB0"/>
    <w:rsid w:val="00180DBA"/>
    <w:rsid w:val="00183086"/>
    <w:rsid w:val="00184460"/>
    <w:rsid w:val="00185C78"/>
    <w:rsid w:val="00192D10"/>
    <w:rsid w:val="00193D32"/>
    <w:rsid w:val="00194618"/>
    <w:rsid w:val="001A0575"/>
    <w:rsid w:val="001A0B78"/>
    <w:rsid w:val="001A12BF"/>
    <w:rsid w:val="001A18AD"/>
    <w:rsid w:val="001A2784"/>
    <w:rsid w:val="001A3C4D"/>
    <w:rsid w:val="001A511A"/>
    <w:rsid w:val="001A6486"/>
    <w:rsid w:val="001A693B"/>
    <w:rsid w:val="001B0002"/>
    <w:rsid w:val="001B54C7"/>
    <w:rsid w:val="001B5E4E"/>
    <w:rsid w:val="001C57CD"/>
    <w:rsid w:val="001C6185"/>
    <w:rsid w:val="001C73CF"/>
    <w:rsid w:val="001C73D2"/>
    <w:rsid w:val="001C79CC"/>
    <w:rsid w:val="001E154F"/>
    <w:rsid w:val="001E24E3"/>
    <w:rsid w:val="001E53F1"/>
    <w:rsid w:val="001E57DD"/>
    <w:rsid w:val="001F0A13"/>
    <w:rsid w:val="001F2CC1"/>
    <w:rsid w:val="001F3007"/>
    <w:rsid w:val="001F7D7A"/>
    <w:rsid w:val="0020044F"/>
    <w:rsid w:val="00201D5E"/>
    <w:rsid w:val="00206799"/>
    <w:rsid w:val="00207821"/>
    <w:rsid w:val="00212759"/>
    <w:rsid w:val="00213787"/>
    <w:rsid w:val="002150FB"/>
    <w:rsid w:val="002209E5"/>
    <w:rsid w:val="00224A26"/>
    <w:rsid w:val="0022550F"/>
    <w:rsid w:val="00226F5A"/>
    <w:rsid w:val="0023097D"/>
    <w:rsid w:val="00230E55"/>
    <w:rsid w:val="002341D1"/>
    <w:rsid w:val="00236B40"/>
    <w:rsid w:val="002422DC"/>
    <w:rsid w:val="00244C15"/>
    <w:rsid w:val="00247975"/>
    <w:rsid w:val="00252372"/>
    <w:rsid w:val="002524CF"/>
    <w:rsid w:val="00252BB8"/>
    <w:rsid w:val="00254D6F"/>
    <w:rsid w:val="0025530B"/>
    <w:rsid w:val="002555B6"/>
    <w:rsid w:val="00260198"/>
    <w:rsid w:val="0026275B"/>
    <w:rsid w:val="00262BA0"/>
    <w:rsid w:val="00266A9E"/>
    <w:rsid w:val="002674DC"/>
    <w:rsid w:val="00267AD2"/>
    <w:rsid w:val="00273110"/>
    <w:rsid w:val="00273EAC"/>
    <w:rsid w:val="002751E0"/>
    <w:rsid w:val="00275634"/>
    <w:rsid w:val="00280847"/>
    <w:rsid w:val="00281681"/>
    <w:rsid w:val="0028199E"/>
    <w:rsid w:val="00282841"/>
    <w:rsid w:val="00282A85"/>
    <w:rsid w:val="00282DE5"/>
    <w:rsid w:val="0028319D"/>
    <w:rsid w:val="002838D9"/>
    <w:rsid w:val="002848EE"/>
    <w:rsid w:val="00285CF9"/>
    <w:rsid w:val="00293225"/>
    <w:rsid w:val="00293D28"/>
    <w:rsid w:val="00294495"/>
    <w:rsid w:val="002944B5"/>
    <w:rsid w:val="002954E7"/>
    <w:rsid w:val="00295655"/>
    <w:rsid w:val="002A261E"/>
    <w:rsid w:val="002A4559"/>
    <w:rsid w:val="002B1101"/>
    <w:rsid w:val="002B327F"/>
    <w:rsid w:val="002B4D8F"/>
    <w:rsid w:val="002C15B4"/>
    <w:rsid w:val="002C64B4"/>
    <w:rsid w:val="002C7021"/>
    <w:rsid w:val="002C7033"/>
    <w:rsid w:val="002C7AE2"/>
    <w:rsid w:val="002C7BCA"/>
    <w:rsid w:val="002D0D8A"/>
    <w:rsid w:val="002D4663"/>
    <w:rsid w:val="002D4F08"/>
    <w:rsid w:val="002D6884"/>
    <w:rsid w:val="002D6C43"/>
    <w:rsid w:val="002D6E04"/>
    <w:rsid w:val="002E18D1"/>
    <w:rsid w:val="002E1BB9"/>
    <w:rsid w:val="002E3D27"/>
    <w:rsid w:val="002E47FC"/>
    <w:rsid w:val="002E4B77"/>
    <w:rsid w:val="002E5AF9"/>
    <w:rsid w:val="002ED616"/>
    <w:rsid w:val="002F1A59"/>
    <w:rsid w:val="002F27DA"/>
    <w:rsid w:val="002F4155"/>
    <w:rsid w:val="00301975"/>
    <w:rsid w:val="00301D40"/>
    <w:rsid w:val="003033AF"/>
    <w:rsid w:val="00303571"/>
    <w:rsid w:val="0030763F"/>
    <w:rsid w:val="00310222"/>
    <w:rsid w:val="00311B5D"/>
    <w:rsid w:val="00313829"/>
    <w:rsid w:val="00313FE7"/>
    <w:rsid w:val="00314A12"/>
    <w:rsid w:val="00315D01"/>
    <w:rsid w:val="003172C7"/>
    <w:rsid w:val="0031E37A"/>
    <w:rsid w:val="00322F5D"/>
    <w:rsid w:val="00324FE5"/>
    <w:rsid w:val="00327EE8"/>
    <w:rsid w:val="00330A0E"/>
    <w:rsid w:val="0033369F"/>
    <w:rsid w:val="00334DAA"/>
    <w:rsid w:val="00336BC6"/>
    <w:rsid w:val="00340911"/>
    <w:rsid w:val="0034641C"/>
    <w:rsid w:val="003509E7"/>
    <w:rsid w:val="0035275C"/>
    <w:rsid w:val="0035369D"/>
    <w:rsid w:val="00360ED6"/>
    <w:rsid w:val="003610CC"/>
    <w:rsid w:val="00361163"/>
    <w:rsid w:val="00364ACC"/>
    <w:rsid w:val="00366367"/>
    <w:rsid w:val="00367708"/>
    <w:rsid w:val="003762E9"/>
    <w:rsid w:val="003773AC"/>
    <w:rsid w:val="00382FF5"/>
    <w:rsid w:val="00383536"/>
    <w:rsid w:val="00383844"/>
    <w:rsid w:val="003850E9"/>
    <w:rsid w:val="00385484"/>
    <w:rsid w:val="00385EC2"/>
    <w:rsid w:val="00387270"/>
    <w:rsid w:val="00390F7A"/>
    <w:rsid w:val="00395631"/>
    <w:rsid w:val="003A0B78"/>
    <w:rsid w:val="003A28CC"/>
    <w:rsid w:val="003A531B"/>
    <w:rsid w:val="003A796B"/>
    <w:rsid w:val="003B0B9B"/>
    <w:rsid w:val="003B2B18"/>
    <w:rsid w:val="003B3336"/>
    <w:rsid w:val="003B4492"/>
    <w:rsid w:val="003B44F1"/>
    <w:rsid w:val="003B4627"/>
    <w:rsid w:val="003B64C3"/>
    <w:rsid w:val="003C254F"/>
    <w:rsid w:val="003C36BF"/>
    <w:rsid w:val="003C3CF1"/>
    <w:rsid w:val="003C6BB7"/>
    <w:rsid w:val="003D0D77"/>
    <w:rsid w:val="003D0E09"/>
    <w:rsid w:val="003D3FF4"/>
    <w:rsid w:val="003D4C3D"/>
    <w:rsid w:val="003D4DED"/>
    <w:rsid w:val="003D6775"/>
    <w:rsid w:val="003D7D77"/>
    <w:rsid w:val="003E182D"/>
    <w:rsid w:val="003E1F9D"/>
    <w:rsid w:val="003E730F"/>
    <w:rsid w:val="003F18CA"/>
    <w:rsid w:val="003F3C34"/>
    <w:rsid w:val="004006E1"/>
    <w:rsid w:val="0040123C"/>
    <w:rsid w:val="0040482A"/>
    <w:rsid w:val="004113B2"/>
    <w:rsid w:val="00411B74"/>
    <w:rsid w:val="004120B7"/>
    <w:rsid w:val="004124CC"/>
    <w:rsid w:val="004129A5"/>
    <w:rsid w:val="00412E8D"/>
    <w:rsid w:val="00413AA5"/>
    <w:rsid w:val="004152BD"/>
    <w:rsid w:val="004162C0"/>
    <w:rsid w:val="004224BA"/>
    <w:rsid w:val="00424070"/>
    <w:rsid w:val="00424CAD"/>
    <w:rsid w:val="004264C0"/>
    <w:rsid w:val="004302D5"/>
    <w:rsid w:val="004319B8"/>
    <w:rsid w:val="0043356B"/>
    <w:rsid w:val="0044510D"/>
    <w:rsid w:val="00446851"/>
    <w:rsid w:val="00447F6A"/>
    <w:rsid w:val="00450610"/>
    <w:rsid w:val="00452247"/>
    <w:rsid w:val="00457E26"/>
    <w:rsid w:val="0046104E"/>
    <w:rsid w:val="004627D3"/>
    <w:rsid w:val="00462A07"/>
    <w:rsid w:val="004728EF"/>
    <w:rsid w:val="00477259"/>
    <w:rsid w:val="00480C44"/>
    <w:rsid w:val="00481310"/>
    <w:rsid w:val="004814B1"/>
    <w:rsid w:val="004821E3"/>
    <w:rsid w:val="00483CAE"/>
    <w:rsid w:val="00485562"/>
    <w:rsid w:val="00486080"/>
    <w:rsid w:val="004873CD"/>
    <w:rsid w:val="00490E9C"/>
    <w:rsid w:val="004912E5"/>
    <w:rsid w:val="00491C90"/>
    <w:rsid w:val="00491E6E"/>
    <w:rsid w:val="0049291C"/>
    <w:rsid w:val="00493F56"/>
    <w:rsid w:val="00497432"/>
    <w:rsid w:val="004A3E0F"/>
    <w:rsid w:val="004A48B9"/>
    <w:rsid w:val="004A4C0D"/>
    <w:rsid w:val="004B5606"/>
    <w:rsid w:val="004B568D"/>
    <w:rsid w:val="004B77DE"/>
    <w:rsid w:val="004C4C0A"/>
    <w:rsid w:val="004C5CD1"/>
    <w:rsid w:val="004C72EC"/>
    <w:rsid w:val="004D3155"/>
    <w:rsid w:val="004D766E"/>
    <w:rsid w:val="004D7AB0"/>
    <w:rsid w:val="004E02AA"/>
    <w:rsid w:val="004E14B4"/>
    <w:rsid w:val="004E27E2"/>
    <w:rsid w:val="004E3B3A"/>
    <w:rsid w:val="004E4608"/>
    <w:rsid w:val="004E49A4"/>
    <w:rsid w:val="004F2C61"/>
    <w:rsid w:val="004F4C40"/>
    <w:rsid w:val="004F5891"/>
    <w:rsid w:val="0050793C"/>
    <w:rsid w:val="005127F2"/>
    <w:rsid w:val="00512BD9"/>
    <w:rsid w:val="00512DEA"/>
    <w:rsid w:val="00513677"/>
    <w:rsid w:val="00514AB1"/>
    <w:rsid w:val="005153BC"/>
    <w:rsid w:val="00515DD3"/>
    <w:rsid w:val="005175BE"/>
    <w:rsid w:val="005207FD"/>
    <w:rsid w:val="00521BCC"/>
    <w:rsid w:val="00521CAB"/>
    <w:rsid w:val="00522065"/>
    <w:rsid w:val="00526964"/>
    <w:rsid w:val="00530811"/>
    <w:rsid w:val="005317C5"/>
    <w:rsid w:val="00531DF4"/>
    <w:rsid w:val="005358CE"/>
    <w:rsid w:val="005362C0"/>
    <w:rsid w:val="00540DEB"/>
    <w:rsid w:val="00545FCD"/>
    <w:rsid w:val="005469B0"/>
    <w:rsid w:val="0054772F"/>
    <w:rsid w:val="00550F4B"/>
    <w:rsid w:val="00551CE9"/>
    <w:rsid w:val="005520CF"/>
    <w:rsid w:val="00552462"/>
    <w:rsid w:val="00553A6F"/>
    <w:rsid w:val="00554FEE"/>
    <w:rsid w:val="005557A5"/>
    <w:rsid w:val="005668D7"/>
    <w:rsid w:val="00574ED7"/>
    <w:rsid w:val="00576FD6"/>
    <w:rsid w:val="005834CD"/>
    <w:rsid w:val="0058468A"/>
    <w:rsid w:val="00584E27"/>
    <w:rsid w:val="00584E2F"/>
    <w:rsid w:val="0059003A"/>
    <w:rsid w:val="00590452"/>
    <w:rsid w:val="00596D32"/>
    <w:rsid w:val="005A110E"/>
    <w:rsid w:val="005A193C"/>
    <w:rsid w:val="005A44FA"/>
    <w:rsid w:val="005A5652"/>
    <w:rsid w:val="005B00E9"/>
    <w:rsid w:val="005B3B0D"/>
    <w:rsid w:val="005B4870"/>
    <w:rsid w:val="005B4B8E"/>
    <w:rsid w:val="005B5092"/>
    <w:rsid w:val="005B5BCC"/>
    <w:rsid w:val="005B6C4C"/>
    <w:rsid w:val="005C1012"/>
    <w:rsid w:val="005C10AC"/>
    <w:rsid w:val="005C1520"/>
    <w:rsid w:val="005C1891"/>
    <w:rsid w:val="005C22BE"/>
    <w:rsid w:val="005C2497"/>
    <w:rsid w:val="005C281D"/>
    <w:rsid w:val="005C3435"/>
    <w:rsid w:val="005C57C9"/>
    <w:rsid w:val="005D30F2"/>
    <w:rsid w:val="005D3E55"/>
    <w:rsid w:val="005D4735"/>
    <w:rsid w:val="005D637A"/>
    <w:rsid w:val="005E4865"/>
    <w:rsid w:val="005E57B5"/>
    <w:rsid w:val="005E91C4"/>
    <w:rsid w:val="005F3C77"/>
    <w:rsid w:val="005F478D"/>
    <w:rsid w:val="005F5704"/>
    <w:rsid w:val="005F7F99"/>
    <w:rsid w:val="00601627"/>
    <w:rsid w:val="00601D80"/>
    <w:rsid w:val="00601D8C"/>
    <w:rsid w:val="00610107"/>
    <w:rsid w:val="00612C44"/>
    <w:rsid w:val="00614778"/>
    <w:rsid w:val="006151D1"/>
    <w:rsid w:val="00616375"/>
    <w:rsid w:val="006167C8"/>
    <w:rsid w:val="00624DF0"/>
    <w:rsid w:val="00625638"/>
    <w:rsid w:val="0062689E"/>
    <w:rsid w:val="00630B79"/>
    <w:rsid w:val="00630C7E"/>
    <w:rsid w:val="0063267C"/>
    <w:rsid w:val="006330EB"/>
    <w:rsid w:val="00633141"/>
    <w:rsid w:val="00633206"/>
    <w:rsid w:val="00637E32"/>
    <w:rsid w:val="00642BA0"/>
    <w:rsid w:val="006430E8"/>
    <w:rsid w:val="00651745"/>
    <w:rsid w:val="006529FC"/>
    <w:rsid w:val="00661ABD"/>
    <w:rsid w:val="00664502"/>
    <w:rsid w:val="00664726"/>
    <w:rsid w:val="00665153"/>
    <w:rsid w:val="00665ED9"/>
    <w:rsid w:val="0066777A"/>
    <w:rsid w:val="00667DFE"/>
    <w:rsid w:val="00670C77"/>
    <w:rsid w:val="006725EE"/>
    <w:rsid w:val="006738F2"/>
    <w:rsid w:val="0067458C"/>
    <w:rsid w:val="006810E4"/>
    <w:rsid w:val="00681C87"/>
    <w:rsid w:val="006854ED"/>
    <w:rsid w:val="00685808"/>
    <w:rsid w:val="006862AC"/>
    <w:rsid w:val="0068B457"/>
    <w:rsid w:val="00690849"/>
    <w:rsid w:val="00690DBA"/>
    <w:rsid w:val="00694265"/>
    <w:rsid w:val="00695F9F"/>
    <w:rsid w:val="006969F9"/>
    <w:rsid w:val="00696D05"/>
    <w:rsid w:val="006A06B8"/>
    <w:rsid w:val="006A0984"/>
    <w:rsid w:val="006A0EEA"/>
    <w:rsid w:val="006A2F0A"/>
    <w:rsid w:val="006B152B"/>
    <w:rsid w:val="006B490D"/>
    <w:rsid w:val="006B6036"/>
    <w:rsid w:val="006C1E05"/>
    <w:rsid w:val="006C1F04"/>
    <w:rsid w:val="006C2970"/>
    <w:rsid w:val="006C3991"/>
    <w:rsid w:val="006C6044"/>
    <w:rsid w:val="006C7AAA"/>
    <w:rsid w:val="006D135C"/>
    <w:rsid w:val="006D25C1"/>
    <w:rsid w:val="006D63A5"/>
    <w:rsid w:val="006D6A30"/>
    <w:rsid w:val="006E0FE0"/>
    <w:rsid w:val="006E2292"/>
    <w:rsid w:val="006E7745"/>
    <w:rsid w:val="006F142F"/>
    <w:rsid w:val="006F1C7F"/>
    <w:rsid w:val="006F3592"/>
    <w:rsid w:val="006F397C"/>
    <w:rsid w:val="006F5A9E"/>
    <w:rsid w:val="0070007F"/>
    <w:rsid w:val="007001C2"/>
    <w:rsid w:val="0070118A"/>
    <w:rsid w:val="007015E6"/>
    <w:rsid w:val="00703436"/>
    <w:rsid w:val="007039F9"/>
    <w:rsid w:val="00704CD1"/>
    <w:rsid w:val="00711B4B"/>
    <w:rsid w:val="00713A8B"/>
    <w:rsid w:val="00716A5B"/>
    <w:rsid w:val="00720072"/>
    <w:rsid w:val="0072160B"/>
    <w:rsid w:val="00722C2A"/>
    <w:rsid w:val="0072349F"/>
    <w:rsid w:val="00723C6E"/>
    <w:rsid w:val="007279A4"/>
    <w:rsid w:val="00727E87"/>
    <w:rsid w:val="00731931"/>
    <w:rsid w:val="007363FB"/>
    <w:rsid w:val="007366AB"/>
    <w:rsid w:val="00736F66"/>
    <w:rsid w:val="00740BDE"/>
    <w:rsid w:val="00742D8F"/>
    <w:rsid w:val="00744D5F"/>
    <w:rsid w:val="00746CEA"/>
    <w:rsid w:val="00750A20"/>
    <w:rsid w:val="00753C63"/>
    <w:rsid w:val="00753D60"/>
    <w:rsid w:val="0076423C"/>
    <w:rsid w:val="007678F4"/>
    <w:rsid w:val="007763E8"/>
    <w:rsid w:val="00777564"/>
    <w:rsid w:val="00784715"/>
    <w:rsid w:val="00785368"/>
    <w:rsid w:val="00785BF4"/>
    <w:rsid w:val="007871E2"/>
    <w:rsid w:val="00793423"/>
    <w:rsid w:val="00793D8D"/>
    <w:rsid w:val="007955EA"/>
    <w:rsid w:val="00797AAD"/>
    <w:rsid w:val="007A29ED"/>
    <w:rsid w:val="007A3613"/>
    <w:rsid w:val="007A3C6C"/>
    <w:rsid w:val="007A4285"/>
    <w:rsid w:val="007A4FA0"/>
    <w:rsid w:val="007A6297"/>
    <w:rsid w:val="007A6937"/>
    <w:rsid w:val="007A6E57"/>
    <w:rsid w:val="007A7D89"/>
    <w:rsid w:val="007B403B"/>
    <w:rsid w:val="007B7069"/>
    <w:rsid w:val="007C1420"/>
    <w:rsid w:val="007C1608"/>
    <w:rsid w:val="007C1AB6"/>
    <w:rsid w:val="007C1FDD"/>
    <w:rsid w:val="007C392E"/>
    <w:rsid w:val="007C781A"/>
    <w:rsid w:val="007D426F"/>
    <w:rsid w:val="007D6DE1"/>
    <w:rsid w:val="007DC201"/>
    <w:rsid w:val="007E236C"/>
    <w:rsid w:val="007E352A"/>
    <w:rsid w:val="007E3C72"/>
    <w:rsid w:val="007E75FD"/>
    <w:rsid w:val="007F0F34"/>
    <w:rsid w:val="007F3C69"/>
    <w:rsid w:val="007F4E2C"/>
    <w:rsid w:val="007F53DE"/>
    <w:rsid w:val="007F5618"/>
    <w:rsid w:val="007F616C"/>
    <w:rsid w:val="007F6263"/>
    <w:rsid w:val="007F6C10"/>
    <w:rsid w:val="00801C19"/>
    <w:rsid w:val="00804558"/>
    <w:rsid w:val="00805C6A"/>
    <w:rsid w:val="00806D91"/>
    <w:rsid w:val="008141D0"/>
    <w:rsid w:val="0081551A"/>
    <w:rsid w:val="00823287"/>
    <w:rsid w:val="00824E98"/>
    <w:rsid w:val="00825E78"/>
    <w:rsid w:val="0082751C"/>
    <w:rsid w:val="00832B51"/>
    <w:rsid w:val="0083339D"/>
    <w:rsid w:val="00833CA6"/>
    <w:rsid w:val="00834727"/>
    <w:rsid w:val="008354EE"/>
    <w:rsid w:val="00837C64"/>
    <w:rsid w:val="00842A93"/>
    <w:rsid w:val="00845849"/>
    <w:rsid w:val="00851BBE"/>
    <w:rsid w:val="00852E9B"/>
    <w:rsid w:val="00853283"/>
    <w:rsid w:val="008540AC"/>
    <w:rsid w:val="008542D3"/>
    <w:rsid w:val="00854777"/>
    <w:rsid w:val="0085630F"/>
    <w:rsid w:val="00856A53"/>
    <w:rsid w:val="00857148"/>
    <w:rsid w:val="008621C5"/>
    <w:rsid w:val="008633A0"/>
    <w:rsid w:val="00866220"/>
    <w:rsid w:val="00866C8B"/>
    <w:rsid w:val="00867F4D"/>
    <w:rsid w:val="00872776"/>
    <w:rsid w:val="008735F5"/>
    <w:rsid w:val="0087370C"/>
    <w:rsid w:val="008759BA"/>
    <w:rsid w:val="0087638D"/>
    <w:rsid w:val="0088099A"/>
    <w:rsid w:val="00881E8C"/>
    <w:rsid w:val="0088375E"/>
    <w:rsid w:val="008903B4"/>
    <w:rsid w:val="0089102C"/>
    <w:rsid w:val="00893B25"/>
    <w:rsid w:val="00893FD4"/>
    <w:rsid w:val="00895D5A"/>
    <w:rsid w:val="0089773C"/>
    <w:rsid w:val="008A1AFE"/>
    <w:rsid w:val="008A29D4"/>
    <w:rsid w:val="008A3BA5"/>
    <w:rsid w:val="008A60D8"/>
    <w:rsid w:val="008A6EF1"/>
    <w:rsid w:val="008A742D"/>
    <w:rsid w:val="008B3425"/>
    <w:rsid w:val="008B3B7D"/>
    <w:rsid w:val="008B3C9F"/>
    <w:rsid w:val="008B3E75"/>
    <w:rsid w:val="008B49EC"/>
    <w:rsid w:val="008B6795"/>
    <w:rsid w:val="008B74A5"/>
    <w:rsid w:val="008C023F"/>
    <w:rsid w:val="008C05B5"/>
    <w:rsid w:val="008C4309"/>
    <w:rsid w:val="008D212B"/>
    <w:rsid w:val="008D21E0"/>
    <w:rsid w:val="008D40E3"/>
    <w:rsid w:val="008D7A2E"/>
    <w:rsid w:val="008E1106"/>
    <w:rsid w:val="008E1130"/>
    <w:rsid w:val="008E32EE"/>
    <w:rsid w:val="008E49E7"/>
    <w:rsid w:val="008F1D24"/>
    <w:rsid w:val="008F1D8F"/>
    <w:rsid w:val="008F4915"/>
    <w:rsid w:val="008F4E12"/>
    <w:rsid w:val="008F57B5"/>
    <w:rsid w:val="008F6036"/>
    <w:rsid w:val="009017B8"/>
    <w:rsid w:val="00901939"/>
    <w:rsid w:val="00902CC8"/>
    <w:rsid w:val="00907566"/>
    <w:rsid w:val="00907A83"/>
    <w:rsid w:val="00907E35"/>
    <w:rsid w:val="00907ECC"/>
    <w:rsid w:val="00912373"/>
    <w:rsid w:val="00920933"/>
    <w:rsid w:val="009210BF"/>
    <w:rsid w:val="009212A3"/>
    <w:rsid w:val="0092246A"/>
    <w:rsid w:val="00925949"/>
    <w:rsid w:val="009274F0"/>
    <w:rsid w:val="00927C74"/>
    <w:rsid w:val="00930F18"/>
    <w:rsid w:val="0093155E"/>
    <w:rsid w:val="00932D4C"/>
    <w:rsid w:val="00933301"/>
    <w:rsid w:val="00934361"/>
    <w:rsid w:val="00934556"/>
    <w:rsid w:val="00936048"/>
    <w:rsid w:val="009373C4"/>
    <w:rsid w:val="00937DAD"/>
    <w:rsid w:val="009405FA"/>
    <w:rsid w:val="0094537E"/>
    <w:rsid w:val="00945FF1"/>
    <w:rsid w:val="00946919"/>
    <w:rsid w:val="00946A57"/>
    <w:rsid w:val="0095013A"/>
    <w:rsid w:val="00951C92"/>
    <w:rsid w:val="00953540"/>
    <w:rsid w:val="00953D1D"/>
    <w:rsid w:val="009573CC"/>
    <w:rsid w:val="00960A02"/>
    <w:rsid w:val="00963036"/>
    <w:rsid w:val="00965A72"/>
    <w:rsid w:val="0097249B"/>
    <w:rsid w:val="0097392E"/>
    <w:rsid w:val="00973F68"/>
    <w:rsid w:val="00976E0D"/>
    <w:rsid w:val="00977C5D"/>
    <w:rsid w:val="0098206A"/>
    <w:rsid w:val="00983A94"/>
    <w:rsid w:val="0098649E"/>
    <w:rsid w:val="00987898"/>
    <w:rsid w:val="009879DA"/>
    <w:rsid w:val="00990231"/>
    <w:rsid w:val="00992BDA"/>
    <w:rsid w:val="00993507"/>
    <w:rsid w:val="00993A9B"/>
    <w:rsid w:val="00993E6A"/>
    <w:rsid w:val="00994CA7"/>
    <w:rsid w:val="009958A1"/>
    <w:rsid w:val="009A1BAE"/>
    <w:rsid w:val="009A362D"/>
    <w:rsid w:val="009A3A68"/>
    <w:rsid w:val="009B0B1B"/>
    <w:rsid w:val="009B0BD1"/>
    <w:rsid w:val="009B169F"/>
    <w:rsid w:val="009C01C9"/>
    <w:rsid w:val="009C04BB"/>
    <w:rsid w:val="009C0886"/>
    <w:rsid w:val="009C334D"/>
    <w:rsid w:val="009C6411"/>
    <w:rsid w:val="009C6ACA"/>
    <w:rsid w:val="009C6C67"/>
    <w:rsid w:val="009D1ED5"/>
    <w:rsid w:val="009D3FF5"/>
    <w:rsid w:val="009D4630"/>
    <w:rsid w:val="009D4A63"/>
    <w:rsid w:val="009D5D13"/>
    <w:rsid w:val="009D62D7"/>
    <w:rsid w:val="009D778A"/>
    <w:rsid w:val="009D781A"/>
    <w:rsid w:val="009E1E17"/>
    <w:rsid w:val="009E244F"/>
    <w:rsid w:val="009E3DE7"/>
    <w:rsid w:val="009E564C"/>
    <w:rsid w:val="009F210C"/>
    <w:rsid w:val="009F2423"/>
    <w:rsid w:val="009F3CB1"/>
    <w:rsid w:val="009F60BA"/>
    <w:rsid w:val="00A009D6"/>
    <w:rsid w:val="00A02B6E"/>
    <w:rsid w:val="00A077B5"/>
    <w:rsid w:val="00A11E3B"/>
    <w:rsid w:val="00A12B06"/>
    <w:rsid w:val="00A15C2E"/>
    <w:rsid w:val="00A26BF0"/>
    <w:rsid w:val="00A26C65"/>
    <w:rsid w:val="00A27211"/>
    <w:rsid w:val="00A30729"/>
    <w:rsid w:val="00A30799"/>
    <w:rsid w:val="00A31B6A"/>
    <w:rsid w:val="00A31DBA"/>
    <w:rsid w:val="00A3260D"/>
    <w:rsid w:val="00A328BA"/>
    <w:rsid w:val="00A33FB9"/>
    <w:rsid w:val="00A36396"/>
    <w:rsid w:val="00A36699"/>
    <w:rsid w:val="00A37061"/>
    <w:rsid w:val="00A377C5"/>
    <w:rsid w:val="00A37D4D"/>
    <w:rsid w:val="00A41E38"/>
    <w:rsid w:val="00A42303"/>
    <w:rsid w:val="00A44446"/>
    <w:rsid w:val="00A44C2D"/>
    <w:rsid w:val="00A46DBB"/>
    <w:rsid w:val="00A4782D"/>
    <w:rsid w:val="00A5098C"/>
    <w:rsid w:val="00A50C10"/>
    <w:rsid w:val="00A5269C"/>
    <w:rsid w:val="00A52ACF"/>
    <w:rsid w:val="00A52BCB"/>
    <w:rsid w:val="00A52EA8"/>
    <w:rsid w:val="00A5320F"/>
    <w:rsid w:val="00A53699"/>
    <w:rsid w:val="00A54714"/>
    <w:rsid w:val="00A55E98"/>
    <w:rsid w:val="00A60212"/>
    <w:rsid w:val="00A67E84"/>
    <w:rsid w:val="00A67F88"/>
    <w:rsid w:val="00A70237"/>
    <w:rsid w:val="00A71B8E"/>
    <w:rsid w:val="00A7415C"/>
    <w:rsid w:val="00A75315"/>
    <w:rsid w:val="00A754EE"/>
    <w:rsid w:val="00A80A70"/>
    <w:rsid w:val="00A8452F"/>
    <w:rsid w:val="00A90A3A"/>
    <w:rsid w:val="00A90CB1"/>
    <w:rsid w:val="00A94199"/>
    <w:rsid w:val="00A9707D"/>
    <w:rsid w:val="00A97628"/>
    <w:rsid w:val="00AA166A"/>
    <w:rsid w:val="00AA247D"/>
    <w:rsid w:val="00AA2EAD"/>
    <w:rsid w:val="00AA5EA6"/>
    <w:rsid w:val="00AA6128"/>
    <w:rsid w:val="00AB40C9"/>
    <w:rsid w:val="00AB5429"/>
    <w:rsid w:val="00AB5CFE"/>
    <w:rsid w:val="00AB7409"/>
    <w:rsid w:val="00AC1915"/>
    <w:rsid w:val="00AC1B2D"/>
    <w:rsid w:val="00AC387C"/>
    <w:rsid w:val="00AC3FA0"/>
    <w:rsid w:val="00AC4EAD"/>
    <w:rsid w:val="00AD06D9"/>
    <w:rsid w:val="00AD1995"/>
    <w:rsid w:val="00AD42D8"/>
    <w:rsid w:val="00AD6E51"/>
    <w:rsid w:val="00AE1020"/>
    <w:rsid w:val="00AE14C3"/>
    <w:rsid w:val="00AE3CDD"/>
    <w:rsid w:val="00AE4F5F"/>
    <w:rsid w:val="00AE5200"/>
    <w:rsid w:val="00AF3022"/>
    <w:rsid w:val="00AF5205"/>
    <w:rsid w:val="00AF6207"/>
    <w:rsid w:val="00B004C2"/>
    <w:rsid w:val="00B049FB"/>
    <w:rsid w:val="00B0678D"/>
    <w:rsid w:val="00B10A24"/>
    <w:rsid w:val="00B13513"/>
    <w:rsid w:val="00B138E8"/>
    <w:rsid w:val="00B144D7"/>
    <w:rsid w:val="00B14CF9"/>
    <w:rsid w:val="00B16344"/>
    <w:rsid w:val="00B20AEE"/>
    <w:rsid w:val="00B2385F"/>
    <w:rsid w:val="00B23CE5"/>
    <w:rsid w:val="00B25981"/>
    <w:rsid w:val="00B3153B"/>
    <w:rsid w:val="00B321F5"/>
    <w:rsid w:val="00B36D2B"/>
    <w:rsid w:val="00B42322"/>
    <w:rsid w:val="00B4250D"/>
    <w:rsid w:val="00B43F92"/>
    <w:rsid w:val="00B43FFB"/>
    <w:rsid w:val="00B443B8"/>
    <w:rsid w:val="00B45156"/>
    <w:rsid w:val="00B45298"/>
    <w:rsid w:val="00B45A14"/>
    <w:rsid w:val="00B502B1"/>
    <w:rsid w:val="00B52410"/>
    <w:rsid w:val="00B53C72"/>
    <w:rsid w:val="00B53EDE"/>
    <w:rsid w:val="00B57E06"/>
    <w:rsid w:val="00B611F9"/>
    <w:rsid w:val="00B627CE"/>
    <w:rsid w:val="00B654E0"/>
    <w:rsid w:val="00B66503"/>
    <w:rsid w:val="00B66AA4"/>
    <w:rsid w:val="00B67D4B"/>
    <w:rsid w:val="00B703FD"/>
    <w:rsid w:val="00B705C4"/>
    <w:rsid w:val="00B70ABF"/>
    <w:rsid w:val="00B713A4"/>
    <w:rsid w:val="00B72576"/>
    <w:rsid w:val="00B8095D"/>
    <w:rsid w:val="00B83BC0"/>
    <w:rsid w:val="00B8412A"/>
    <w:rsid w:val="00B902C7"/>
    <w:rsid w:val="00B90463"/>
    <w:rsid w:val="00B91D54"/>
    <w:rsid w:val="00B930D3"/>
    <w:rsid w:val="00BA3ACA"/>
    <w:rsid w:val="00BA496A"/>
    <w:rsid w:val="00BA791F"/>
    <w:rsid w:val="00BB0E9C"/>
    <w:rsid w:val="00BB1347"/>
    <w:rsid w:val="00BB15D6"/>
    <w:rsid w:val="00BB17A9"/>
    <w:rsid w:val="00BB5BAD"/>
    <w:rsid w:val="00BB71B3"/>
    <w:rsid w:val="00BC0006"/>
    <w:rsid w:val="00BC0BC6"/>
    <w:rsid w:val="00BC10E8"/>
    <w:rsid w:val="00BC1ACF"/>
    <w:rsid w:val="00BC3888"/>
    <w:rsid w:val="00BC3D79"/>
    <w:rsid w:val="00BC4CF9"/>
    <w:rsid w:val="00BC6BFE"/>
    <w:rsid w:val="00BC7772"/>
    <w:rsid w:val="00BD0E8F"/>
    <w:rsid w:val="00BD13FB"/>
    <w:rsid w:val="00BD1F4D"/>
    <w:rsid w:val="00BD2A55"/>
    <w:rsid w:val="00BD3D8E"/>
    <w:rsid w:val="00BE118A"/>
    <w:rsid w:val="00BE1A09"/>
    <w:rsid w:val="00BE3AB3"/>
    <w:rsid w:val="00BE3D7E"/>
    <w:rsid w:val="00BE569E"/>
    <w:rsid w:val="00BE6292"/>
    <w:rsid w:val="00BE63AB"/>
    <w:rsid w:val="00BE7B6E"/>
    <w:rsid w:val="00BF0717"/>
    <w:rsid w:val="00BF3EC3"/>
    <w:rsid w:val="00BF5775"/>
    <w:rsid w:val="00BF767B"/>
    <w:rsid w:val="00BF76BE"/>
    <w:rsid w:val="00C036D8"/>
    <w:rsid w:val="00C03912"/>
    <w:rsid w:val="00C03CF8"/>
    <w:rsid w:val="00C07B16"/>
    <w:rsid w:val="00C104A3"/>
    <w:rsid w:val="00C1059B"/>
    <w:rsid w:val="00C11295"/>
    <w:rsid w:val="00C12A0E"/>
    <w:rsid w:val="00C13367"/>
    <w:rsid w:val="00C1387F"/>
    <w:rsid w:val="00C15AA5"/>
    <w:rsid w:val="00C179A5"/>
    <w:rsid w:val="00C22289"/>
    <w:rsid w:val="00C236AF"/>
    <w:rsid w:val="00C25C90"/>
    <w:rsid w:val="00C27846"/>
    <w:rsid w:val="00C35AFB"/>
    <w:rsid w:val="00C4312F"/>
    <w:rsid w:val="00C43227"/>
    <w:rsid w:val="00C43ACF"/>
    <w:rsid w:val="00C44A81"/>
    <w:rsid w:val="00C463A2"/>
    <w:rsid w:val="00C465B8"/>
    <w:rsid w:val="00C47EF1"/>
    <w:rsid w:val="00C506EB"/>
    <w:rsid w:val="00C53D5B"/>
    <w:rsid w:val="00C54F90"/>
    <w:rsid w:val="00C576F3"/>
    <w:rsid w:val="00C63036"/>
    <w:rsid w:val="00C644B9"/>
    <w:rsid w:val="00C64AEB"/>
    <w:rsid w:val="00C65B5C"/>
    <w:rsid w:val="00C729DF"/>
    <w:rsid w:val="00C73C3C"/>
    <w:rsid w:val="00C756A5"/>
    <w:rsid w:val="00C76109"/>
    <w:rsid w:val="00C77850"/>
    <w:rsid w:val="00C8048B"/>
    <w:rsid w:val="00C82832"/>
    <w:rsid w:val="00C83135"/>
    <w:rsid w:val="00C83ACF"/>
    <w:rsid w:val="00C84A05"/>
    <w:rsid w:val="00C86AF3"/>
    <w:rsid w:val="00C86B4E"/>
    <w:rsid w:val="00C9225B"/>
    <w:rsid w:val="00C93E39"/>
    <w:rsid w:val="00C942B7"/>
    <w:rsid w:val="00CA0C88"/>
    <w:rsid w:val="00CA185A"/>
    <w:rsid w:val="00CA1AC1"/>
    <w:rsid w:val="00CA2436"/>
    <w:rsid w:val="00CA628E"/>
    <w:rsid w:val="00CB2C62"/>
    <w:rsid w:val="00CB3004"/>
    <w:rsid w:val="00CB498B"/>
    <w:rsid w:val="00CB4D20"/>
    <w:rsid w:val="00CB561A"/>
    <w:rsid w:val="00CB5B5A"/>
    <w:rsid w:val="00CB697D"/>
    <w:rsid w:val="00CB75B5"/>
    <w:rsid w:val="00CB7967"/>
    <w:rsid w:val="00CC4710"/>
    <w:rsid w:val="00CC496A"/>
    <w:rsid w:val="00CD0625"/>
    <w:rsid w:val="00CD06E2"/>
    <w:rsid w:val="00CD2279"/>
    <w:rsid w:val="00CD30E6"/>
    <w:rsid w:val="00CE2182"/>
    <w:rsid w:val="00CE21A1"/>
    <w:rsid w:val="00CE3EA5"/>
    <w:rsid w:val="00CE7352"/>
    <w:rsid w:val="00CF0CA5"/>
    <w:rsid w:val="00CF12FE"/>
    <w:rsid w:val="00CF2A18"/>
    <w:rsid w:val="00CF2A28"/>
    <w:rsid w:val="00CF3E72"/>
    <w:rsid w:val="00CF69E4"/>
    <w:rsid w:val="00D00C48"/>
    <w:rsid w:val="00D02039"/>
    <w:rsid w:val="00D0211D"/>
    <w:rsid w:val="00D04168"/>
    <w:rsid w:val="00D04C92"/>
    <w:rsid w:val="00D06A5D"/>
    <w:rsid w:val="00D15FA3"/>
    <w:rsid w:val="00D16977"/>
    <w:rsid w:val="00D203E5"/>
    <w:rsid w:val="00D3006F"/>
    <w:rsid w:val="00D3096F"/>
    <w:rsid w:val="00D30C5C"/>
    <w:rsid w:val="00D315A0"/>
    <w:rsid w:val="00D32B26"/>
    <w:rsid w:val="00D34BED"/>
    <w:rsid w:val="00D37D4B"/>
    <w:rsid w:val="00D40741"/>
    <w:rsid w:val="00D415E3"/>
    <w:rsid w:val="00D43EBE"/>
    <w:rsid w:val="00D43FA0"/>
    <w:rsid w:val="00D44303"/>
    <w:rsid w:val="00D45333"/>
    <w:rsid w:val="00D47A48"/>
    <w:rsid w:val="00D548DD"/>
    <w:rsid w:val="00D57F2A"/>
    <w:rsid w:val="00D6496B"/>
    <w:rsid w:val="00D663B8"/>
    <w:rsid w:val="00D6693C"/>
    <w:rsid w:val="00D66CF5"/>
    <w:rsid w:val="00D66E32"/>
    <w:rsid w:val="00D67A82"/>
    <w:rsid w:val="00D70E59"/>
    <w:rsid w:val="00D7142E"/>
    <w:rsid w:val="00D71EF8"/>
    <w:rsid w:val="00D726FC"/>
    <w:rsid w:val="00D76255"/>
    <w:rsid w:val="00D76E03"/>
    <w:rsid w:val="00D7757E"/>
    <w:rsid w:val="00D80139"/>
    <w:rsid w:val="00D80D17"/>
    <w:rsid w:val="00D8736C"/>
    <w:rsid w:val="00D910D7"/>
    <w:rsid w:val="00D93AE3"/>
    <w:rsid w:val="00D950D1"/>
    <w:rsid w:val="00D96C3E"/>
    <w:rsid w:val="00DA4ACB"/>
    <w:rsid w:val="00DA66B1"/>
    <w:rsid w:val="00DB0480"/>
    <w:rsid w:val="00DB1F29"/>
    <w:rsid w:val="00DB30CC"/>
    <w:rsid w:val="00DB42F6"/>
    <w:rsid w:val="00DB4754"/>
    <w:rsid w:val="00DB4CF3"/>
    <w:rsid w:val="00DB64BB"/>
    <w:rsid w:val="00DB731A"/>
    <w:rsid w:val="00DC0226"/>
    <w:rsid w:val="00DC08A6"/>
    <w:rsid w:val="00DC3023"/>
    <w:rsid w:val="00DC4AB9"/>
    <w:rsid w:val="00DD0057"/>
    <w:rsid w:val="00DD2545"/>
    <w:rsid w:val="00DD3D68"/>
    <w:rsid w:val="00DD43CB"/>
    <w:rsid w:val="00DE12F1"/>
    <w:rsid w:val="00DE700B"/>
    <w:rsid w:val="00DE7AA6"/>
    <w:rsid w:val="00DF4127"/>
    <w:rsid w:val="00DF492B"/>
    <w:rsid w:val="00DF55A2"/>
    <w:rsid w:val="00DF615E"/>
    <w:rsid w:val="00E007D8"/>
    <w:rsid w:val="00E0195D"/>
    <w:rsid w:val="00E01C37"/>
    <w:rsid w:val="00E02087"/>
    <w:rsid w:val="00E05BD3"/>
    <w:rsid w:val="00E07E44"/>
    <w:rsid w:val="00E11D52"/>
    <w:rsid w:val="00E11D59"/>
    <w:rsid w:val="00E121D8"/>
    <w:rsid w:val="00E14BCD"/>
    <w:rsid w:val="00E14C17"/>
    <w:rsid w:val="00E1641D"/>
    <w:rsid w:val="00E2012D"/>
    <w:rsid w:val="00E21FEA"/>
    <w:rsid w:val="00E23107"/>
    <w:rsid w:val="00E2514D"/>
    <w:rsid w:val="00E2537B"/>
    <w:rsid w:val="00E26AD3"/>
    <w:rsid w:val="00E30B47"/>
    <w:rsid w:val="00E30CD4"/>
    <w:rsid w:val="00E30FE6"/>
    <w:rsid w:val="00E33ED4"/>
    <w:rsid w:val="00E34ADD"/>
    <w:rsid w:val="00E36B2D"/>
    <w:rsid w:val="00E42F12"/>
    <w:rsid w:val="00E4506D"/>
    <w:rsid w:val="00E45FC8"/>
    <w:rsid w:val="00E51397"/>
    <w:rsid w:val="00E5277C"/>
    <w:rsid w:val="00E52B9E"/>
    <w:rsid w:val="00E52C2F"/>
    <w:rsid w:val="00E52F74"/>
    <w:rsid w:val="00E5338E"/>
    <w:rsid w:val="00E53AB4"/>
    <w:rsid w:val="00E53AD8"/>
    <w:rsid w:val="00E53CA1"/>
    <w:rsid w:val="00E579F1"/>
    <w:rsid w:val="00E60CFB"/>
    <w:rsid w:val="00E67E46"/>
    <w:rsid w:val="00E71694"/>
    <w:rsid w:val="00E72C5B"/>
    <w:rsid w:val="00E74A1F"/>
    <w:rsid w:val="00E74C02"/>
    <w:rsid w:val="00E8031D"/>
    <w:rsid w:val="00E80DF9"/>
    <w:rsid w:val="00E84379"/>
    <w:rsid w:val="00E87A6C"/>
    <w:rsid w:val="00E933C6"/>
    <w:rsid w:val="00E93C7D"/>
    <w:rsid w:val="00E95FCE"/>
    <w:rsid w:val="00E971BB"/>
    <w:rsid w:val="00EA4B01"/>
    <w:rsid w:val="00EA5F2E"/>
    <w:rsid w:val="00EA682A"/>
    <w:rsid w:val="00EA74A5"/>
    <w:rsid w:val="00EB019F"/>
    <w:rsid w:val="00EB2C66"/>
    <w:rsid w:val="00EB2E0F"/>
    <w:rsid w:val="00EB3A75"/>
    <w:rsid w:val="00EC298E"/>
    <w:rsid w:val="00EC4E53"/>
    <w:rsid w:val="00ED1394"/>
    <w:rsid w:val="00ED2D07"/>
    <w:rsid w:val="00ED366C"/>
    <w:rsid w:val="00ED4373"/>
    <w:rsid w:val="00ED6BFF"/>
    <w:rsid w:val="00ED7223"/>
    <w:rsid w:val="00EE1258"/>
    <w:rsid w:val="00EE1414"/>
    <w:rsid w:val="00EE1EBF"/>
    <w:rsid w:val="00EE7917"/>
    <w:rsid w:val="00EF11B4"/>
    <w:rsid w:val="00F00F82"/>
    <w:rsid w:val="00F05226"/>
    <w:rsid w:val="00F070B5"/>
    <w:rsid w:val="00F07545"/>
    <w:rsid w:val="00F10303"/>
    <w:rsid w:val="00F121C0"/>
    <w:rsid w:val="00F1289E"/>
    <w:rsid w:val="00F135AC"/>
    <w:rsid w:val="00F2046C"/>
    <w:rsid w:val="00F22947"/>
    <w:rsid w:val="00F25B5F"/>
    <w:rsid w:val="00F26898"/>
    <w:rsid w:val="00F27F85"/>
    <w:rsid w:val="00F31394"/>
    <w:rsid w:val="00F31E94"/>
    <w:rsid w:val="00F32AD7"/>
    <w:rsid w:val="00F33F18"/>
    <w:rsid w:val="00F364C9"/>
    <w:rsid w:val="00F371F0"/>
    <w:rsid w:val="00F37DD8"/>
    <w:rsid w:val="00F40950"/>
    <w:rsid w:val="00F40EE7"/>
    <w:rsid w:val="00F413B0"/>
    <w:rsid w:val="00F415AD"/>
    <w:rsid w:val="00F50C90"/>
    <w:rsid w:val="00F51DB7"/>
    <w:rsid w:val="00F525EF"/>
    <w:rsid w:val="00F52687"/>
    <w:rsid w:val="00F5384F"/>
    <w:rsid w:val="00F5390D"/>
    <w:rsid w:val="00F53ED0"/>
    <w:rsid w:val="00F5472B"/>
    <w:rsid w:val="00F5616A"/>
    <w:rsid w:val="00F60134"/>
    <w:rsid w:val="00F66895"/>
    <w:rsid w:val="00F72B4C"/>
    <w:rsid w:val="00F73320"/>
    <w:rsid w:val="00F747E4"/>
    <w:rsid w:val="00F7561E"/>
    <w:rsid w:val="00F81642"/>
    <w:rsid w:val="00F858C8"/>
    <w:rsid w:val="00F86F85"/>
    <w:rsid w:val="00F91699"/>
    <w:rsid w:val="00F91C4E"/>
    <w:rsid w:val="00F963FA"/>
    <w:rsid w:val="00F97DB8"/>
    <w:rsid w:val="00FA1984"/>
    <w:rsid w:val="00FA2F07"/>
    <w:rsid w:val="00FA430B"/>
    <w:rsid w:val="00FA7547"/>
    <w:rsid w:val="00FB06BA"/>
    <w:rsid w:val="00FB1853"/>
    <w:rsid w:val="00FB548F"/>
    <w:rsid w:val="00FB63C1"/>
    <w:rsid w:val="00FC5941"/>
    <w:rsid w:val="00FC5953"/>
    <w:rsid w:val="00FC6E1E"/>
    <w:rsid w:val="00FC6F9D"/>
    <w:rsid w:val="00FC7AC4"/>
    <w:rsid w:val="00FD197D"/>
    <w:rsid w:val="00FD31DE"/>
    <w:rsid w:val="00FD5BDE"/>
    <w:rsid w:val="00FD66BF"/>
    <w:rsid w:val="00FD7B16"/>
    <w:rsid w:val="00FE13BC"/>
    <w:rsid w:val="00FE1EF1"/>
    <w:rsid w:val="00FE3BA8"/>
    <w:rsid w:val="00FE4FE9"/>
    <w:rsid w:val="00FE5ACB"/>
    <w:rsid w:val="00FF0975"/>
    <w:rsid w:val="00FF1A8D"/>
    <w:rsid w:val="00FF3B7B"/>
    <w:rsid w:val="00FF44B3"/>
    <w:rsid w:val="00FF77CD"/>
    <w:rsid w:val="0100B531"/>
    <w:rsid w:val="01082C4E"/>
    <w:rsid w:val="0118B830"/>
    <w:rsid w:val="0119C134"/>
    <w:rsid w:val="0132B74E"/>
    <w:rsid w:val="01374A47"/>
    <w:rsid w:val="01430BA3"/>
    <w:rsid w:val="01642427"/>
    <w:rsid w:val="0168570E"/>
    <w:rsid w:val="018D1A68"/>
    <w:rsid w:val="018E7B72"/>
    <w:rsid w:val="018F8CE6"/>
    <w:rsid w:val="019FC511"/>
    <w:rsid w:val="01AAC814"/>
    <w:rsid w:val="01CE3192"/>
    <w:rsid w:val="01E0B7E0"/>
    <w:rsid w:val="0203A889"/>
    <w:rsid w:val="021FB6EE"/>
    <w:rsid w:val="022BEF28"/>
    <w:rsid w:val="02826F11"/>
    <w:rsid w:val="02927D0B"/>
    <w:rsid w:val="02A38A97"/>
    <w:rsid w:val="02B8EB94"/>
    <w:rsid w:val="02BA1AD2"/>
    <w:rsid w:val="02C4B11B"/>
    <w:rsid w:val="02CBCC4D"/>
    <w:rsid w:val="02D3E79E"/>
    <w:rsid w:val="03453E8E"/>
    <w:rsid w:val="034FE45A"/>
    <w:rsid w:val="034FEEAD"/>
    <w:rsid w:val="035EC35B"/>
    <w:rsid w:val="0365C9F2"/>
    <w:rsid w:val="036CCDBE"/>
    <w:rsid w:val="03883FA0"/>
    <w:rsid w:val="03ADF79F"/>
    <w:rsid w:val="03AF0F32"/>
    <w:rsid w:val="03B6AFF6"/>
    <w:rsid w:val="03BD6FEE"/>
    <w:rsid w:val="03C8712B"/>
    <w:rsid w:val="03DD6243"/>
    <w:rsid w:val="03E9E124"/>
    <w:rsid w:val="041E8CAB"/>
    <w:rsid w:val="043AFD11"/>
    <w:rsid w:val="0477E5C1"/>
    <w:rsid w:val="0496ADF5"/>
    <w:rsid w:val="049A891F"/>
    <w:rsid w:val="049D3CD3"/>
    <w:rsid w:val="04B3D885"/>
    <w:rsid w:val="04B9490D"/>
    <w:rsid w:val="04BE3D76"/>
    <w:rsid w:val="04C3D139"/>
    <w:rsid w:val="04CC13B6"/>
    <w:rsid w:val="04D8EBE6"/>
    <w:rsid w:val="04E8C87D"/>
    <w:rsid w:val="04F1A2A6"/>
    <w:rsid w:val="04F820ED"/>
    <w:rsid w:val="04FED68E"/>
    <w:rsid w:val="054992FA"/>
    <w:rsid w:val="057346C3"/>
    <w:rsid w:val="05777235"/>
    <w:rsid w:val="059FB3EB"/>
    <w:rsid w:val="05ADE7B4"/>
    <w:rsid w:val="05C16C10"/>
    <w:rsid w:val="05D60DC0"/>
    <w:rsid w:val="05F08C56"/>
    <w:rsid w:val="0613B622"/>
    <w:rsid w:val="06167CC6"/>
    <w:rsid w:val="062127E0"/>
    <w:rsid w:val="064CAD72"/>
    <w:rsid w:val="064F787C"/>
    <w:rsid w:val="06716D33"/>
    <w:rsid w:val="0673CD2D"/>
    <w:rsid w:val="067D3668"/>
    <w:rsid w:val="068010DD"/>
    <w:rsid w:val="0687D4ED"/>
    <w:rsid w:val="06B38399"/>
    <w:rsid w:val="06B655A8"/>
    <w:rsid w:val="06E10F52"/>
    <w:rsid w:val="06F132AE"/>
    <w:rsid w:val="071381A1"/>
    <w:rsid w:val="073E43D2"/>
    <w:rsid w:val="077B1ABE"/>
    <w:rsid w:val="0796A8BB"/>
    <w:rsid w:val="07AF8683"/>
    <w:rsid w:val="07BF2469"/>
    <w:rsid w:val="07D0C28B"/>
    <w:rsid w:val="07F1D950"/>
    <w:rsid w:val="08074AAE"/>
    <w:rsid w:val="082D5655"/>
    <w:rsid w:val="085BB0C3"/>
    <w:rsid w:val="087C3F7F"/>
    <w:rsid w:val="08844C72"/>
    <w:rsid w:val="088A2119"/>
    <w:rsid w:val="08B8B284"/>
    <w:rsid w:val="08C4B820"/>
    <w:rsid w:val="08CA1FD4"/>
    <w:rsid w:val="08F01BDD"/>
    <w:rsid w:val="09171819"/>
    <w:rsid w:val="092513CF"/>
    <w:rsid w:val="092A02CA"/>
    <w:rsid w:val="09302FCE"/>
    <w:rsid w:val="093FCC4A"/>
    <w:rsid w:val="094B56E4"/>
    <w:rsid w:val="09537329"/>
    <w:rsid w:val="09809E36"/>
    <w:rsid w:val="0985B217"/>
    <w:rsid w:val="09A6B565"/>
    <w:rsid w:val="09A8F375"/>
    <w:rsid w:val="09C0B4C7"/>
    <w:rsid w:val="09DD5CA1"/>
    <w:rsid w:val="09E30BAF"/>
    <w:rsid w:val="09EDF66A"/>
    <w:rsid w:val="0A05740A"/>
    <w:rsid w:val="0A25B447"/>
    <w:rsid w:val="0A337E96"/>
    <w:rsid w:val="0A4003E8"/>
    <w:rsid w:val="0A43A1CB"/>
    <w:rsid w:val="0A4CB056"/>
    <w:rsid w:val="0A5120BA"/>
    <w:rsid w:val="0A648722"/>
    <w:rsid w:val="0A734A93"/>
    <w:rsid w:val="0A9162AF"/>
    <w:rsid w:val="0AA26965"/>
    <w:rsid w:val="0AB94708"/>
    <w:rsid w:val="0AC07CEA"/>
    <w:rsid w:val="0B091748"/>
    <w:rsid w:val="0B172620"/>
    <w:rsid w:val="0B172B0C"/>
    <w:rsid w:val="0B1AD14F"/>
    <w:rsid w:val="0B733C68"/>
    <w:rsid w:val="0B73655B"/>
    <w:rsid w:val="0B8A0434"/>
    <w:rsid w:val="0B8A6F56"/>
    <w:rsid w:val="0B8F109C"/>
    <w:rsid w:val="0BA1446B"/>
    <w:rsid w:val="0BB4F34D"/>
    <w:rsid w:val="0BB7C73F"/>
    <w:rsid w:val="0BCD0993"/>
    <w:rsid w:val="0BD6E4BF"/>
    <w:rsid w:val="0BD9FA5E"/>
    <w:rsid w:val="0BE17D1C"/>
    <w:rsid w:val="0BE2CC1D"/>
    <w:rsid w:val="0C1F0B8F"/>
    <w:rsid w:val="0C236FF5"/>
    <w:rsid w:val="0C40A055"/>
    <w:rsid w:val="0C85FBB2"/>
    <w:rsid w:val="0C8C9892"/>
    <w:rsid w:val="0C8F2F4B"/>
    <w:rsid w:val="0C9A9C78"/>
    <w:rsid w:val="0CA195B5"/>
    <w:rsid w:val="0CB29B09"/>
    <w:rsid w:val="0CB6A1B0"/>
    <w:rsid w:val="0CD76E97"/>
    <w:rsid w:val="0CE2F35B"/>
    <w:rsid w:val="0CF1899B"/>
    <w:rsid w:val="0D05A5A1"/>
    <w:rsid w:val="0D3ACB7F"/>
    <w:rsid w:val="0D3AFA41"/>
    <w:rsid w:val="0D64DF5E"/>
    <w:rsid w:val="0D863F86"/>
    <w:rsid w:val="0D8D250E"/>
    <w:rsid w:val="0D9F8056"/>
    <w:rsid w:val="0DAF2DCB"/>
    <w:rsid w:val="0DC9D5B4"/>
    <w:rsid w:val="0E3B904E"/>
    <w:rsid w:val="0E486A93"/>
    <w:rsid w:val="0E525F4A"/>
    <w:rsid w:val="0E57F5B4"/>
    <w:rsid w:val="0E9E2E8C"/>
    <w:rsid w:val="0EB8807C"/>
    <w:rsid w:val="0EEB2212"/>
    <w:rsid w:val="0EF6D5F2"/>
    <w:rsid w:val="0EF90850"/>
    <w:rsid w:val="0F216D02"/>
    <w:rsid w:val="0F5516D8"/>
    <w:rsid w:val="0F5652F9"/>
    <w:rsid w:val="0F697834"/>
    <w:rsid w:val="0F7E572A"/>
    <w:rsid w:val="0F944FF9"/>
    <w:rsid w:val="0F98F971"/>
    <w:rsid w:val="0F9C9646"/>
    <w:rsid w:val="0FBA9868"/>
    <w:rsid w:val="0FDE0F83"/>
    <w:rsid w:val="0FE41455"/>
    <w:rsid w:val="10069236"/>
    <w:rsid w:val="100B3AF8"/>
    <w:rsid w:val="100B991C"/>
    <w:rsid w:val="1030F441"/>
    <w:rsid w:val="1038B00E"/>
    <w:rsid w:val="1051DB39"/>
    <w:rsid w:val="105967D5"/>
    <w:rsid w:val="105D7557"/>
    <w:rsid w:val="10758282"/>
    <w:rsid w:val="1088645E"/>
    <w:rsid w:val="10A13D56"/>
    <w:rsid w:val="10AD867A"/>
    <w:rsid w:val="10B086C0"/>
    <w:rsid w:val="10B7B71E"/>
    <w:rsid w:val="10C59FC9"/>
    <w:rsid w:val="10C69B5B"/>
    <w:rsid w:val="11302267"/>
    <w:rsid w:val="116AC3CA"/>
    <w:rsid w:val="1175F80D"/>
    <w:rsid w:val="117F4577"/>
    <w:rsid w:val="1197DE7B"/>
    <w:rsid w:val="11D0BD26"/>
    <w:rsid w:val="11E01D5B"/>
    <w:rsid w:val="120DD993"/>
    <w:rsid w:val="127C696D"/>
    <w:rsid w:val="128CA44D"/>
    <w:rsid w:val="129240DE"/>
    <w:rsid w:val="129FBE68"/>
    <w:rsid w:val="12A76926"/>
    <w:rsid w:val="12A92042"/>
    <w:rsid w:val="12AE3F75"/>
    <w:rsid w:val="12DBA123"/>
    <w:rsid w:val="13163154"/>
    <w:rsid w:val="1316B241"/>
    <w:rsid w:val="13262D40"/>
    <w:rsid w:val="133DF947"/>
    <w:rsid w:val="1374E725"/>
    <w:rsid w:val="13B49303"/>
    <w:rsid w:val="13CB727D"/>
    <w:rsid w:val="13D4C146"/>
    <w:rsid w:val="13E5273C"/>
    <w:rsid w:val="1410B7BA"/>
    <w:rsid w:val="1429C798"/>
    <w:rsid w:val="143A6A8D"/>
    <w:rsid w:val="144914F6"/>
    <w:rsid w:val="1450611E"/>
    <w:rsid w:val="149C44AD"/>
    <w:rsid w:val="14AC118D"/>
    <w:rsid w:val="14CE8CB1"/>
    <w:rsid w:val="14D0FCA9"/>
    <w:rsid w:val="14D49340"/>
    <w:rsid w:val="14D9BF10"/>
    <w:rsid w:val="14E18A40"/>
    <w:rsid w:val="14F730BE"/>
    <w:rsid w:val="15254C5C"/>
    <w:rsid w:val="1536D213"/>
    <w:rsid w:val="1571CC11"/>
    <w:rsid w:val="157D98A1"/>
    <w:rsid w:val="15AED498"/>
    <w:rsid w:val="15D8BC56"/>
    <w:rsid w:val="15E0E288"/>
    <w:rsid w:val="15E45FF0"/>
    <w:rsid w:val="15EB38D9"/>
    <w:rsid w:val="15F09E77"/>
    <w:rsid w:val="15FC19EA"/>
    <w:rsid w:val="1640B5D9"/>
    <w:rsid w:val="1649771E"/>
    <w:rsid w:val="165265A5"/>
    <w:rsid w:val="1659E6EF"/>
    <w:rsid w:val="166F1BD8"/>
    <w:rsid w:val="1677A4E5"/>
    <w:rsid w:val="167F847D"/>
    <w:rsid w:val="16857B5F"/>
    <w:rsid w:val="16955F45"/>
    <w:rsid w:val="16ECE5E0"/>
    <w:rsid w:val="1706534F"/>
    <w:rsid w:val="173F8B0C"/>
    <w:rsid w:val="17629741"/>
    <w:rsid w:val="176EC67E"/>
    <w:rsid w:val="17950EE8"/>
    <w:rsid w:val="17B32F73"/>
    <w:rsid w:val="17D7B479"/>
    <w:rsid w:val="181632AE"/>
    <w:rsid w:val="182100E8"/>
    <w:rsid w:val="1841DB38"/>
    <w:rsid w:val="1843C4C1"/>
    <w:rsid w:val="18518E50"/>
    <w:rsid w:val="190399C6"/>
    <w:rsid w:val="191642AE"/>
    <w:rsid w:val="193A3F13"/>
    <w:rsid w:val="195606FE"/>
    <w:rsid w:val="1975B910"/>
    <w:rsid w:val="19924E83"/>
    <w:rsid w:val="19988FCA"/>
    <w:rsid w:val="19BCB08E"/>
    <w:rsid w:val="19CB9202"/>
    <w:rsid w:val="19DA20DA"/>
    <w:rsid w:val="19EF80BC"/>
    <w:rsid w:val="19FC6A17"/>
    <w:rsid w:val="1A23855A"/>
    <w:rsid w:val="1A292B56"/>
    <w:rsid w:val="1A5468C0"/>
    <w:rsid w:val="1A70148D"/>
    <w:rsid w:val="1A72B43C"/>
    <w:rsid w:val="1AB6DBB8"/>
    <w:rsid w:val="1ACC559B"/>
    <w:rsid w:val="1ACD3E7E"/>
    <w:rsid w:val="1ACE2F1A"/>
    <w:rsid w:val="1AD4D68B"/>
    <w:rsid w:val="1AD73685"/>
    <w:rsid w:val="1ADA0CDE"/>
    <w:rsid w:val="1ADEF233"/>
    <w:rsid w:val="1AF0982C"/>
    <w:rsid w:val="1AFA333C"/>
    <w:rsid w:val="1B1A7261"/>
    <w:rsid w:val="1B2EA4A8"/>
    <w:rsid w:val="1B4807BE"/>
    <w:rsid w:val="1B55C56F"/>
    <w:rsid w:val="1B75D343"/>
    <w:rsid w:val="1B7BC58E"/>
    <w:rsid w:val="1BB53BC0"/>
    <w:rsid w:val="1BBF6317"/>
    <w:rsid w:val="1BC4F977"/>
    <w:rsid w:val="1BF16F77"/>
    <w:rsid w:val="1BF595F6"/>
    <w:rsid w:val="1C4EB5AC"/>
    <w:rsid w:val="1C5B01CF"/>
    <w:rsid w:val="1C7A852B"/>
    <w:rsid w:val="1CA87ECC"/>
    <w:rsid w:val="1CCDAC31"/>
    <w:rsid w:val="1CF3C46B"/>
    <w:rsid w:val="1D1735E4"/>
    <w:rsid w:val="1D2F8C4E"/>
    <w:rsid w:val="1D43A539"/>
    <w:rsid w:val="1D44C8A6"/>
    <w:rsid w:val="1D4CCC24"/>
    <w:rsid w:val="1D4DBF1B"/>
    <w:rsid w:val="1D508C3A"/>
    <w:rsid w:val="1D5E8DDA"/>
    <w:rsid w:val="1D8C83F1"/>
    <w:rsid w:val="1D8D6C22"/>
    <w:rsid w:val="1D933E4D"/>
    <w:rsid w:val="1DB9E67D"/>
    <w:rsid w:val="1DCACC5D"/>
    <w:rsid w:val="1DDBF5C9"/>
    <w:rsid w:val="1E35C0B2"/>
    <w:rsid w:val="1E7CC912"/>
    <w:rsid w:val="1EA6CE4D"/>
    <w:rsid w:val="1EB30645"/>
    <w:rsid w:val="1EB3E85B"/>
    <w:rsid w:val="1EC24423"/>
    <w:rsid w:val="1ED8B1C7"/>
    <w:rsid w:val="1EF29CBA"/>
    <w:rsid w:val="1F263C1F"/>
    <w:rsid w:val="1F28AEC4"/>
    <w:rsid w:val="1F6C9692"/>
    <w:rsid w:val="1F923462"/>
    <w:rsid w:val="1FB5AA66"/>
    <w:rsid w:val="1FC1DDBB"/>
    <w:rsid w:val="1FCBF6D5"/>
    <w:rsid w:val="1FD86E77"/>
    <w:rsid w:val="1FEAABCD"/>
    <w:rsid w:val="1FFB8610"/>
    <w:rsid w:val="200AE769"/>
    <w:rsid w:val="2057AD04"/>
    <w:rsid w:val="2069F40D"/>
    <w:rsid w:val="206EDDEF"/>
    <w:rsid w:val="20855FDD"/>
    <w:rsid w:val="209D5B0C"/>
    <w:rsid w:val="20B418E1"/>
    <w:rsid w:val="20BAC430"/>
    <w:rsid w:val="20CB9C6E"/>
    <w:rsid w:val="20CDA60C"/>
    <w:rsid w:val="20CECDAB"/>
    <w:rsid w:val="20DCA66C"/>
    <w:rsid w:val="211A63D9"/>
    <w:rsid w:val="212022F9"/>
    <w:rsid w:val="2122B2D1"/>
    <w:rsid w:val="21350B5A"/>
    <w:rsid w:val="215A8A47"/>
    <w:rsid w:val="216712BF"/>
    <w:rsid w:val="216E1B1F"/>
    <w:rsid w:val="2183C950"/>
    <w:rsid w:val="21A666FC"/>
    <w:rsid w:val="21A6EF64"/>
    <w:rsid w:val="21B6133C"/>
    <w:rsid w:val="21D641D5"/>
    <w:rsid w:val="21E541B2"/>
    <w:rsid w:val="224F14AF"/>
    <w:rsid w:val="2267CD97"/>
    <w:rsid w:val="227F5DAB"/>
    <w:rsid w:val="229A8E06"/>
    <w:rsid w:val="22AF1A84"/>
    <w:rsid w:val="22CAEB0D"/>
    <w:rsid w:val="22CFD29F"/>
    <w:rsid w:val="22D0DBBB"/>
    <w:rsid w:val="22E07550"/>
    <w:rsid w:val="22FB3EEF"/>
    <w:rsid w:val="23072B0C"/>
    <w:rsid w:val="23157112"/>
    <w:rsid w:val="2317587F"/>
    <w:rsid w:val="231FA9A5"/>
    <w:rsid w:val="2324252F"/>
    <w:rsid w:val="23254378"/>
    <w:rsid w:val="234AEA96"/>
    <w:rsid w:val="2356A22F"/>
    <w:rsid w:val="23752A37"/>
    <w:rsid w:val="23CA67A0"/>
    <w:rsid w:val="23CAB0D1"/>
    <w:rsid w:val="23E8C2E9"/>
    <w:rsid w:val="23EAE510"/>
    <w:rsid w:val="23F9E57C"/>
    <w:rsid w:val="24315491"/>
    <w:rsid w:val="243A0DE1"/>
    <w:rsid w:val="244817E0"/>
    <w:rsid w:val="2452972F"/>
    <w:rsid w:val="245593DD"/>
    <w:rsid w:val="2457FAC6"/>
    <w:rsid w:val="2458C27A"/>
    <w:rsid w:val="2465A585"/>
    <w:rsid w:val="246B24F7"/>
    <w:rsid w:val="247A111C"/>
    <w:rsid w:val="24A4FDF8"/>
    <w:rsid w:val="24A50236"/>
    <w:rsid w:val="24CAD2F7"/>
    <w:rsid w:val="24CB0BA2"/>
    <w:rsid w:val="24E5C6C1"/>
    <w:rsid w:val="24E73023"/>
    <w:rsid w:val="2508DBE6"/>
    <w:rsid w:val="2519B924"/>
    <w:rsid w:val="25359D00"/>
    <w:rsid w:val="253F1CBE"/>
    <w:rsid w:val="25408911"/>
    <w:rsid w:val="255E1FC3"/>
    <w:rsid w:val="2576114B"/>
    <w:rsid w:val="258BEED9"/>
    <w:rsid w:val="2597F3DA"/>
    <w:rsid w:val="25A4CEFF"/>
    <w:rsid w:val="25C97924"/>
    <w:rsid w:val="25CA8808"/>
    <w:rsid w:val="263CE231"/>
    <w:rsid w:val="269DFB1E"/>
    <w:rsid w:val="26D55BB0"/>
    <w:rsid w:val="26D5C31B"/>
    <w:rsid w:val="274A792C"/>
    <w:rsid w:val="27665869"/>
    <w:rsid w:val="27747306"/>
    <w:rsid w:val="279923B0"/>
    <w:rsid w:val="27AEF281"/>
    <w:rsid w:val="27B54C23"/>
    <w:rsid w:val="27C47BAA"/>
    <w:rsid w:val="27CF1B34"/>
    <w:rsid w:val="27E86454"/>
    <w:rsid w:val="27F8B79F"/>
    <w:rsid w:val="27FA1492"/>
    <w:rsid w:val="2829496D"/>
    <w:rsid w:val="284F0E9B"/>
    <w:rsid w:val="285428C2"/>
    <w:rsid w:val="2871F575"/>
    <w:rsid w:val="28B0FAC5"/>
    <w:rsid w:val="28B4D815"/>
    <w:rsid w:val="28CEBC29"/>
    <w:rsid w:val="28E74671"/>
    <w:rsid w:val="29143882"/>
    <w:rsid w:val="292D60DF"/>
    <w:rsid w:val="2937530D"/>
    <w:rsid w:val="29507F7F"/>
    <w:rsid w:val="2954C0FF"/>
    <w:rsid w:val="295F372F"/>
    <w:rsid w:val="296059C6"/>
    <w:rsid w:val="29787359"/>
    <w:rsid w:val="297D2413"/>
    <w:rsid w:val="29B39B74"/>
    <w:rsid w:val="29E05BED"/>
    <w:rsid w:val="2A0A3207"/>
    <w:rsid w:val="2A0F43B8"/>
    <w:rsid w:val="2A34460A"/>
    <w:rsid w:val="2A3D516B"/>
    <w:rsid w:val="2A4DB0EA"/>
    <w:rsid w:val="2A5CED38"/>
    <w:rsid w:val="2A671844"/>
    <w:rsid w:val="2A9E7541"/>
    <w:rsid w:val="2AC483EC"/>
    <w:rsid w:val="2AF515FD"/>
    <w:rsid w:val="2B126989"/>
    <w:rsid w:val="2B1589CE"/>
    <w:rsid w:val="2B274057"/>
    <w:rsid w:val="2B77E7FC"/>
    <w:rsid w:val="2B9976D3"/>
    <w:rsid w:val="2BB64BC8"/>
    <w:rsid w:val="2BDF032C"/>
    <w:rsid w:val="2BF5F6F5"/>
    <w:rsid w:val="2C137516"/>
    <w:rsid w:val="2C13A746"/>
    <w:rsid w:val="2C1BCDB8"/>
    <w:rsid w:val="2C2A7FB1"/>
    <w:rsid w:val="2C34985A"/>
    <w:rsid w:val="2C440DBE"/>
    <w:rsid w:val="2C6C4198"/>
    <w:rsid w:val="2C6FBF68"/>
    <w:rsid w:val="2C8F0A83"/>
    <w:rsid w:val="2CB1A619"/>
    <w:rsid w:val="2CB5CFA3"/>
    <w:rsid w:val="2CBBD577"/>
    <w:rsid w:val="2CF44D9C"/>
    <w:rsid w:val="2CFEEF29"/>
    <w:rsid w:val="2D165105"/>
    <w:rsid w:val="2D44FCD9"/>
    <w:rsid w:val="2D89D9D0"/>
    <w:rsid w:val="2D952055"/>
    <w:rsid w:val="2DA22D4C"/>
    <w:rsid w:val="2DAD19BE"/>
    <w:rsid w:val="2DAF77A7"/>
    <w:rsid w:val="2DB5F7CE"/>
    <w:rsid w:val="2DD502A3"/>
    <w:rsid w:val="2DD63C01"/>
    <w:rsid w:val="2DD7F7CD"/>
    <w:rsid w:val="2DE31945"/>
    <w:rsid w:val="2DE7A9A5"/>
    <w:rsid w:val="2DF7D733"/>
    <w:rsid w:val="2DFFA45A"/>
    <w:rsid w:val="2E2D2920"/>
    <w:rsid w:val="2E35A721"/>
    <w:rsid w:val="2E50BDB9"/>
    <w:rsid w:val="2E52FA56"/>
    <w:rsid w:val="2E8166AF"/>
    <w:rsid w:val="2E9F2601"/>
    <w:rsid w:val="2EB6BD5A"/>
    <w:rsid w:val="2EDC6651"/>
    <w:rsid w:val="2F3FA76F"/>
    <w:rsid w:val="2F6D4FD7"/>
    <w:rsid w:val="2F73C82E"/>
    <w:rsid w:val="2FE9616E"/>
    <w:rsid w:val="30189843"/>
    <w:rsid w:val="30233CF3"/>
    <w:rsid w:val="30456FF6"/>
    <w:rsid w:val="306437D7"/>
    <w:rsid w:val="30A0D23C"/>
    <w:rsid w:val="30B5EFB1"/>
    <w:rsid w:val="30D16EE4"/>
    <w:rsid w:val="30E2B523"/>
    <w:rsid w:val="3103A0D0"/>
    <w:rsid w:val="3125F40D"/>
    <w:rsid w:val="315A63EC"/>
    <w:rsid w:val="31662704"/>
    <w:rsid w:val="316DCCC1"/>
    <w:rsid w:val="317FE050"/>
    <w:rsid w:val="3181D806"/>
    <w:rsid w:val="3188E9D7"/>
    <w:rsid w:val="3198E14F"/>
    <w:rsid w:val="31BE72E6"/>
    <w:rsid w:val="31CBA6EB"/>
    <w:rsid w:val="3227A557"/>
    <w:rsid w:val="324A4AA8"/>
    <w:rsid w:val="3267F7EB"/>
    <w:rsid w:val="3267FF1D"/>
    <w:rsid w:val="327D6461"/>
    <w:rsid w:val="32828D31"/>
    <w:rsid w:val="328E4A39"/>
    <w:rsid w:val="328FD81B"/>
    <w:rsid w:val="32CA8EAA"/>
    <w:rsid w:val="32E686D5"/>
    <w:rsid w:val="32E6FF85"/>
    <w:rsid w:val="32E7E674"/>
    <w:rsid w:val="32EEED0B"/>
    <w:rsid w:val="32F1FC38"/>
    <w:rsid w:val="32F904F4"/>
    <w:rsid w:val="330C4A67"/>
    <w:rsid w:val="33123851"/>
    <w:rsid w:val="3319BB61"/>
    <w:rsid w:val="336A553A"/>
    <w:rsid w:val="337FBA33"/>
    <w:rsid w:val="3388AF65"/>
    <w:rsid w:val="33A5D5C8"/>
    <w:rsid w:val="33B8028F"/>
    <w:rsid w:val="33C0CDE3"/>
    <w:rsid w:val="33C19D0E"/>
    <w:rsid w:val="33C83C5F"/>
    <w:rsid w:val="33CB6243"/>
    <w:rsid w:val="33CB7469"/>
    <w:rsid w:val="33DA16EC"/>
    <w:rsid w:val="33EC2762"/>
    <w:rsid w:val="33ECD577"/>
    <w:rsid w:val="33EF5D2B"/>
    <w:rsid w:val="340590CE"/>
    <w:rsid w:val="34184BEE"/>
    <w:rsid w:val="3455F339"/>
    <w:rsid w:val="348CA4B1"/>
    <w:rsid w:val="348EE26F"/>
    <w:rsid w:val="349BF843"/>
    <w:rsid w:val="34AC0EF5"/>
    <w:rsid w:val="34D5D273"/>
    <w:rsid w:val="34FEA303"/>
    <w:rsid w:val="35138F26"/>
    <w:rsid w:val="351E2D88"/>
    <w:rsid w:val="35236AA5"/>
    <w:rsid w:val="35321A40"/>
    <w:rsid w:val="3534FFA1"/>
    <w:rsid w:val="355F19DF"/>
    <w:rsid w:val="3579AF6F"/>
    <w:rsid w:val="358A8033"/>
    <w:rsid w:val="3594EBB5"/>
    <w:rsid w:val="3596803E"/>
    <w:rsid w:val="35A27273"/>
    <w:rsid w:val="35D8CE03"/>
    <w:rsid w:val="35DE4EED"/>
    <w:rsid w:val="35E2627A"/>
    <w:rsid w:val="35E61A99"/>
    <w:rsid w:val="362FDB1E"/>
    <w:rsid w:val="36368852"/>
    <w:rsid w:val="368F17D3"/>
    <w:rsid w:val="368F7B23"/>
    <w:rsid w:val="369D787B"/>
    <w:rsid w:val="36A80449"/>
    <w:rsid w:val="36B6738E"/>
    <w:rsid w:val="36BD2AAF"/>
    <w:rsid w:val="36C766EB"/>
    <w:rsid w:val="36D29241"/>
    <w:rsid w:val="36E0DCFA"/>
    <w:rsid w:val="36F19A8E"/>
    <w:rsid w:val="37209D23"/>
    <w:rsid w:val="376C53A6"/>
    <w:rsid w:val="37789D26"/>
    <w:rsid w:val="378A9C3C"/>
    <w:rsid w:val="3792C1A1"/>
    <w:rsid w:val="37B2720F"/>
    <w:rsid w:val="37BA70A8"/>
    <w:rsid w:val="37C1C6B6"/>
    <w:rsid w:val="37D6D143"/>
    <w:rsid w:val="37E86E6A"/>
    <w:rsid w:val="37FF9F55"/>
    <w:rsid w:val="38082E64"/>
    <w:rsid w:val="382573AF"/>
    <w:rsid w:val="383F02E5"/>
    <w:rsid w:val="38AE8312"/>
    <w:rsid w:val="38CE8E4F"/>
    <w:rsid w:val="39203A1A"/>
    <w:rsid w:val="393028A2"/>
    <w:rsid w:val="39372862"/>
    <w:rsid w:val="393F23CA"/>
    <w:rsid w:val="3986BA98"/>
    <w:rsid w:val="3992902C"/>
    <w:rsid w:val="39BB5A84"/>
    <w:rsid w:val="39BF7A89"/>
    <w:rsid w:val="39CF32AF"/>
    <w:rsid w:val="39D977C7"/>
    <w:rsid w:val="3A015B08"/>
    <w:rsid w:val="3A1F77DC"/>
    <w:rsid w:val="3A2A3EC7"/>
    <w:rsid w:val="3A3FDBEA"/>
    <w:rsid w:val="3A47CA9C"/>
    <w:rsid w:val="3A704A5E"/>
    <w:rsid w:val="3AA7D9C1"/>
    <w:rsid w:val="3AB79E33"/>
    <w:rsid w:val="3AB84F53"/>
    <w:rsid w:val="3AC7F96C"/>
    <w:rsid w:val="3AFDDBB9"/>
    <w:rsid w:val="3B025BB5"/>
    <w:rsid w:val="3B149E4F"/>
    <w:rsid w:val="3B227500"/>
    <w:rsid w:val="3B26E418"/>
    <w:rsid w:val="3B2A6784"/>
    <w:rsid w:val="3B4681C9"/>
    <w:rsid w:val="3B4A1E52"/>
    <w:rsid w:val="3B4F6CE8"/>
    <w:rsid w:val="3B79F5B2"/>
    <w:rsid w:val="3B7B5DF7"/>
    <w:rsid w:val="3B84C3EC"/>
    <w:rsid w:val="3BBA9E93"/>
    <w:rsid w:val="3BBD7F00"/>
    <w:rsid w:val="3BC42A1C"/>
    <w:rsid w:val="3BCD7C9F"/>
    <w:rsid w:val="3BE5D5C8"/>
    <w:rsid w:val="3BEEAA45"/>
    <w:rsid w:val="3BFDB671"/>
    <w:rsid w:val="3C05021A"/>
    <w:rsid w:val="3C0EC839"/>
    <w:rsid w:val="3C137D48"/>
    <w:rsid w:val="3C5107CE"/>
    <w:rsid w:val="3C635707"/>
    <w:rsid w:val="3C83CA19"/>
    <w:rsid w:val="3CAA7A8A"/>
    <w:rsid w:val="3CF0D57A"/>
    <w:rsid w:val="3CF61187"/>
    <w:rsid w:val="3D080AB1"/>
    <w:rsid w:val="3D2A4655"/>
    <w:rsid w:val="3D2F716C"/>
    <w:rsid w:val="3D46C2A7"/>
    <w:rsid w:val="3D9665DC"/>
    <w:rsid w:val="3DB9FAD8"/>
    <w:rsid w:val="3DE960D2"/>
    <w:rsid w:val="3DFAE109"/>
    <w:rsid w:val="3E29B22C"/>
    <w:rsid w:val="3E319FB2"/>
    <w:rsid w:val="3E35C2FF"/>
    <w:rsid w:val="3E3AF989"/>
    <w:rsid w:val="3E3D573E"/>
    <w:rsid w:val="3E42DA89"/>
    <w:rsid w:val="3E4E3C3C"/>
    <w:rsid w:val="3E74CBEB"/>
    <w:rsid w:val="3E7B3B5B"/>
    <w:rsid w:val="3E8285B6"/>
    <w:rsid w:val="3E9872EA"/>
    <w:rsid w:val="3EA2EF93"/>
    <w:rsid w:val="3EB7018B"/>
    <w:rsid w:val="3EC4FDD6"/>
    <w:rsid w:val="3EC8EE26"/>
    <w:rsid w:val="3EE0BE46"/>
    <w:rsid w:val="3EE36CC5"/>
    <w:rsid w:val="3F33EE22"/>
    <w:rsid w:val="3F4E4612"/>
    <w:rsid w:val="3F507432"/>
    <w:rsid w:val="3F6FB669"/>
    <w:rsid w:val="3F964675"/>
    <w:rsid w:val="3FCAC561"/>
    <w:rsid w:val="3FD6A92F"/>
    <w:rsid w:val="3FF071A6"/>
    <w:rsid w:val="3FF52291"/>
    <w:rsid w:val="40668C4B"/>
    <w:rsid w:val="40738B7F"/>
    <w:rsid w:val="40739F7E"/>
    <w:rsid w:val="40ABEAEF"/>
    <w:rsid w:val="40CC5CEA"/>
    <w:rsid w:val="40D8733D"/>
    <w:rsid w:val="40FC7C67"/>
    <w:rsid w:val="410B86CA"/>
    <w:rsid w:val="4123EA38"/>
    <w:rsid w:val="4154EAFB"/>
    <w:rsid w:val="417A7B4B"/>
    <w:rsid w:val="418C4207"/>
    <w:rsid w:val="41940ECA"/>
    <w:rsid w:val="41B827BF"/>
    <w:rsid w:val="41DDFB5B"/>
    <w:rsid w:val="41E9C69E"/>
    <w:rsid w:val="41FC4326"/>
    <w:rsid w:val="420056EF"/>
    <w:rsid w:val="42021AF0"/>
    <w:rsid w:val="424FA1DF"/>
    <w:rsid w:val="426AA37A"/>
    <w:rsid w:val="429642F7"/>
    <w:rsid w:val="4298E46C"/>
    <w:rsid w:val="429F4153"/>
    <w:rsid w:val="42BC8404"/>
    <w:rsid w:val="42C1B3F8"/>
    <w:rsid w:val="42CC1CD1"/>
    <w:rsid w:val="42D7ABBD"/>
    <w:rsid w:val="42E5DE93"/>
    <w:rsid w:val="42F4453D"/>
    <w:rsid w:val="433CDEFF"/>
    <w:rsid w:val="4355F6D9"/>
    <w:rsid w:val="436150AD"/>
    <w:rsid w:val="43ABD928"/>
    <w:rsid w:val="43BF2BF0"/>
    <w:rsid w:val="43D749B5"/>
    <w:rsid w:val="43EDECCD"/>
    <w:rsid w:val="441D5DCB"/>
    <w:rsid w:val="44370E8F"/>
    <w:rsid w:val="4440F765"/>
    <w:rsid w:val="4448CA3E"/>
    <w:rsid w:val="44A297E5"/>
    <w:rsid w:val="44CFE164"/>
    <w:rsid w:val="44F2A3A9"/>
    <w:rsid w:val="4518B25E"/>
    <w:rsid w:val="452EFCF9"/>
    <w:rsid w:val="45340C98"/>
    <w:rsid w:val="4551474C"/>
    <w:rsid w:val="457CCACE"/>
    <w:rsid w:val="457EAD92"/>
    <w:rsid w:val="458EAB66"/>
    <w:rsid w:val="45ED283C"/>
    <w:rsid w:val="45F954BA"/>
    <w:rsid w:val="463D1CB9"/>
    <w:rsid w:val="463D3F93"/>
    <w:rsid w:val="46722045"/>
    <w:rsid w:val="4694D3DC"/>
    <w:rsid w:val="46A5EB17"/>
    <w:rsid w:val="46C2C5D8"/>
    <w:rsid w:val="470C4ED3"/>
    <w:rsid w:val="474ECD66"/>
    <w:rsid w:val="474FDF63"/>
    <w:rsid w:val="47659014"/>
    <w:rsid w:val="47783DAD"/>
    <w:rsid w:val="47955E5E"/>
    <w:rsid w:val="479B42AE"/>
    <w:rsid w:val="47AFF966"/>
    <w:rsid w:val="47B56FEF"/>
    <w:rsid w:val="47C7B660"/>
    <w:rsid w:val="47CCE7DA"/>
    <w:rsid w:val="47F7D65F"/>
    <w:rsid w:val="484BE68B"/>
    <w:rsid w:val="488F3A1E"/>
    <w:rsid w:val="48CA9978"/>
    <w:rsid w:val="48D7FF40"/>
    <w:rsid w:val="48EA9DC7"/>
    <w:rsid w:val="49320E13"/>
    <w:rsid w:val="495F17F7"/>
    <w:rsid w:val="49AAF02E"/>
    <w:rsid w:val="49B446DA"/>
    <w:rsid w:val="49BC09FE"/>
    <w:rsid w:val="49CACA4A"/>
    <w:rsid w:val="49EA6BAA"/>
    <w:rsid w:val="49F11FA7"/>
    <w:rsid w:val="4A0B68D4"/>
    <w:rsid w:val="4A1B1AAC"/>
    <w:rsid w:val="4A29584F"/>
    <w:rsid w:val="4A7773D0"/>
    <w:rsid w:val="4A7F21F1"/>
    <w:rsid w:val="4AEFF3C6"/>
    <w:rsid w:val="4B207D5B"/>
    <w:rsid w:val="4B4BE63D"/>
    <w:rsid w:val="4B716EB4"/>
    <w:rsid w:val="4B7622FA"/>
    <w:rsid w:val="4BA19B51"/>
    <w:rsid w:val="4BAC4A19"/>
    <w:rsid w:val="4BB6EB0D"/>
    <w:rsid w:val="4BC58400"/>
    <w:rsid w:val="4BD39C1D"/>
    <w:rsid w:val="4BF14915"/>
    <w:rsid w:val="4BF2E1D0"/>
    <w:rsid w:val="4C1DAEA0"/>
    <w:rsid w:val="4C26E740"/>
    <w:rsid w:val="4C8D6BC0"/>
    <w:rsid w:val="4CB291D8"/>
    <w:rsid w:val="4CB9AF07"/>
    <w:rsid w:val="4CE6AC2C"/>
    <w:rsid w:val="4D0BB1AF"/>
    <w:rsid w:val="4D152C9B"/>
    <w:rsid w:val="4D3C97EA"/>
    <w:rsid w:val="4D5F0ECE"/>
    <w:rsid w:val="4D67F186"/>
    <w:rsid w:val="4D76DBFF"/>
    <w:rsid w:val="4DB03422"/>
    <w:rsid w:val="4DB15C07"/>
    <w:rsid w:val="4DD432A0"/>
    <w:rsid w:val="4DEA4CBA"/>
    <w:rsid w:val="4E0D9ED5"/>
    <w:rsid w:val="4E815FAC"/>
    <w:rsid w:val="4E89E7D7"/>
    <w:rsid w:val="4E9190DB"/>
    <w:rsid w:val="4E933E4E"/>
    <w:rsid w:val="4EBA6382"/>
    <w:rsid w:val="4EF5D082"/>
    <w:rsid w:val="4F13B3F6"/>
    <w:rsid w:val="4F1479EF"/>
    <w:rsid w:val="4F15F717"/>
    <w:rsid w:val="4F3EE8D1"/>
    <w:rsid w:val="4F4A096C"/>
    <w:rsid w:val="4F500AFA"/>
    <w:rsid w:val="4F671062"/>
    <w:rsid w:val="4F896E46"/>
    <w:rsid w:val="4FAD962A"/>
    <w:rsid w:val="4FAE31A0"/>
    <w:rsid w:val="4FD9F45A"/>
    <w:rsid w:val="4FF827B8"/>
    <w:rsid w:val="4FFED34A"/>
    <w:rsid w:val="500946CB"/>
    <w:rsid w:val="500CCBE8"/>
    <w:rsid w:val="501E1828"/>
    <w:rsid w:val="504CCD5D"/>
    <w:rsid w:val="50716344"/>
    <w:rsid w:val="50D56FC6"/>
    <w:rsid w:val="510F1477"/>
    <w:rsid w:val="512065E8"/>
    <w:rsid w:val="5138A2CA"/>
    <w:rsid w:val="5155A598"/>
    <w:rsid w:val="517776B8"/>
    <w:rsid w:val="517816A7"/>
    <w:rsid w:val="517F643E"/>
    <w:rsid w:val="518E9FCA"/>
    <w:rsid w:val="51D1933F"/>
    <w:rsid w:val="51F582B7"/>
    <w:rsid w:val="521E7F69"/>
    <w:rsid w:val="524BBB0B"/>
    <w:rsid w:val="5259B850"/>
    <w:rsid w:val="526843D7"/>
    <w:rsid w:val="52750074"/>
    <w:rsid w:val="527E0DE8"/>
    <w:rsid w:val="527F317D"/>
    <w:rsid w:val="5284CD2A"/>
    <w:rsid w:val="5289C9E3"/>
    <w:rsid w:val="52A366BF"/>
    <w:rsid w:val="52BBA1FA"/>
    <w:rsid w:val="52CDC38D"/>
    <w:rsid w:val="52D00A45"/>
    <w:rsid w:val="52D12873"/>
    <w:rsid w:val="5301DC47"/>
    <w:rsid w:val="5306B1A9"/>
    <w:rsid w:val="534596D8"/>
    <w:rsid w:val="53797871"/>
    <w:rsid w:val="5387219B"/>
    <w:rsid w:val="53902805"/>
    <w:rsid w:val="5391BB15"/>
    <w:rsid w:val="53970BBF"/>
    <w:rsid w:val="539F899F"/>
    <w:rsid w:val="53B455EE"/>
    <w:rsid w:val="53E7FDAF"/>
    <w:rsid w:val="53EDC370"/>
    <w:rsid w:val="53FCA385"/>
    <w:rsid w:val="54015C0D"/>
    <w:rsid w:val="542E254F"/>
    <w:rsid w:val="547748C8"/>
    <w:rsid w:val="5486860C"/>
    <w:rsid w:val="548DDBA9"/>
    <w:rsid w:val="5495DE0A"/>
    <w:rsid w:val="54C5E121"/>
    <w:rsid w:val="54C83FD7"/>
    <w:rsid w:val="54C9DEF7"/>
    <w:rsid w:val="54EEC2A7"/>
    <w:rsid w:val="54FC7CB1"/>
    <w:rsid w:val="5507EB04"/>
    <w:rsid w:val="550F0905"/>
    <w:rsid w:val="5533E5EC"/>
    <w:rsid w:val="5535FCB6"/>
    <w:rsid w:val="5573EFFA"/>
    <w:rsid w:val="55B268DE"/>
    <w:rsid w:val="55C9B682"/>
    <w:rsid w:val="55F31097"/>
    <w:rsid w:val="5654DCDA"/>
    <w:rsid w:val="5655BF3C"/>
    <w:rsid w:val="56643E69"/>
    <w:rsid w:val="56669FEE"/>
    <w:rsid w:val="567E3E88"/>
    <w:rsid w:val="56A7D837"/>
    <w:rsid w:val="56A92DE8"/>
    <w:rsid w:val="56B88724"/>
    <w:rsid w:val="56DDB9BE"/>
    <w:rsid w:val="571C0F1A"/>
    <w:rsid w:val="5731664E"/>
    <w:rsid w:val="57484945"/>
    <w:rsid w:val="5771876D"/>
    <w:rsid w:val="578EBBF1"/>
    <w:rsid w:val="57BB27DF"/>
    <w:rsid w:val="582DA7AD"/>
    <w:rsid w:val="58376FCF"/>
    <w:rsid w:val="58737F6E"/>
    <w:rsid w:val="588B4BE3"/>
    <w:rsid w:val="58923592"/>
    <w:rsid w:val="5894121F"/>
    <w:rsid w:val="58B5BBCB"/>
    <w:rsid w:val="58C3F4E5"/>
    <w:rsid w:val="58CAA7A2"/>
    <w:rsid w:val="58EC95C7"/>
    <w:rsid w:val="58F2DFFA"/>
    <w:rsid w:val="58F5B3D7"/>
    <w:rsid w:val="591593EF"/>
    <w:rsid w:val="596EBCC1"/>
    <w:rsid w:val="597EECB9"/>
    <w:rsid w:val="5981EDE1"/>
    <w:rsid w:val="5982889D"/>
    <w:rsid w:val="5989E963"/>
    <w:rsid w:val="59DB5C27"/>
    <w:rsid w:val="59F33E27"/>
    <w:rsid w:val="5A0FC7D7"/>
    <w:rsid w:val="5A135845"/>
    <w:rsid w:val="5A1F3390"/>
    <w:rsid w:val="5A22E45D"/>
    <w:rsid w:val="5A392BFC"/>
    <w:rsid w:val="5A44E1C5"/>
    <w:rsid w:val="5A582B53"/>
    <w:rsid w:val="5A666DC8"/>
    <w:rsid w:val="5A87A634"/>
    <w:rsid w:val="5A9D66D3"/>
    <w:rsid w:val="5AA52019"/>
    <w:rsid w:val="5AED6951"/>
    <w:rsid w:val="5AF34B09"/>
    <w:rsid w:val="5B486E17"/>
    <w:rsid w:val="5B51EFEB"/>
    <w:rsid w:val="5B5794F1"/>
    <w:rsid w:val="5B589643"/>
    <w:rsid w:val="5B7321C6"/>
    <w:rsid w:val="5B876D25"/>
    <w:rsid w:val="5B879088"/>
    <w:rsid w:val="5B9C1948"/>
    <w:rsid w:val="5B9C7081"/>
    <w:rsid w:val="5B9F79DD"/>
    <w:rsid w:val="5BC5CA36"/>
    <w:rsid w:val="5BD34803"/>
    <w:rsid w:val="5BE0B226"/>
    <w:rsid w:val="5BF0238A"/>
    <w:rsid w:val="5C0F7B6E"/>
    <w:rsid w:val="5C2BD033"/>
    <w:rsid w:val="5C6A1A9A"/>
    <w:rsid w:val="5CA422DD"/>
    <w:rsid w:val="5CB85FDF"/>
    <w:rsid w:val="5CCE9CA9"/>
    <w:rsid w:val="5CF3CCDF"/>
    <w:rsid w:val="5CF9D48C"/>
    <w:rsid w:val="5D2B5065"/>
    <w:rsid w:val="5D3B4A3E"/>
    <w:rsid w:val="5D4404EB"/>
    <w:rsid w:val="5D4C05DB"/>
    <w:rsid w:val="5D70CCBE"/>
    <w:rsid w:val="5D83891E"/>
    <w:rsid w:val="5DC486D6"/>
    <w:rsid w:val="5E02670B"/>
    <w:rsid w:val="5E082763"/>
    <w:rsid w:val="5E088ECF"/>
    <w:rsid w:val="5E33C7F6"/>
    <w:rsid w:val="5E6E7918"/>
    <w:rsid w:val="5E7C1BFB"/>
    <w:rsid w:val="5E903705"/>
    <w:rsid w:val="5EA7CB66"/>
    <w:rsid w:val="5EAECD4A"/>
    <w:rsid w:val="5EC720C6"/>
    <w:rsid w:val="5ECCA6D3"/>
    <w:rsid w:val="5ED08119"/>
    <w:rsid w:val="5ED71A9F"/>
    <w:rsid w:val="5F1C86F7"/>
    <w:rsid w:val="5F6FD007"/>
    <w:rsid w:val="5F70D7F6"/>
    <w:rsid w:val="5F8892FF"/>
    <w:rsid w:val="5FA663C1"/>
    <w:rsid w:val="5FD55325"/>
    <w:rsid w:val="5FDF5756"/>
    <w:rsid w:val="5FF50C71"/>
    <w:rsid w:val="5FF9B7A7"/>
    <w:rsid w:val="5FFF26AE"/>
    <w:rsid w:val="6000E13F"/>
    <w:rsid w:val="60014A23"/>
    <w:rsid w:val="6008FC90"/>
    <w:rsid w:val="601FFB84"/>
    <w:rsid w:val="60444371"/>
    <w:rsid w:val="604B3435"/>
    <w:rsid w:val="606F795C"/>
    <w:rsid w:val="606FEE80"/>
    <w:rsid w:val="60771603"/>
    <w:rsid w:val="607F2424"/>
    <w:rsid w:val="6090F560"/>
    <w:rsid w:val="6099E8E0"/>
    <w:rsid w:val="60B42349"/>
    <w:rsid w:val="60BB29E0"/>
    <w:rsid w:val="60D4BD5F"/>
    <w:rsid w:val="60D89B99"/>
    <w:rsid w:val="60EE4F8D"/>
    <w:rsid w:val="60F12354"/>
    <w:rsid w:val="6136CEA8"/>
    <w:rsid w:val="6148D040"/>
    <w:rsid w:val="61671C5C"/>
    <w:rsid w:val="61947590"/>
    <w:rsid w:val="61ACD882"/>
    <w:rsid w:val="61B2C7D2"/>
    <w:rsid w:val="61B6D5C1"/>
    <w:rsid w:val="61BD603D"/>
    <w:rsid w:val="61BFC017"/>
    <w:rsid w:val="61C63C96"/>
    <w:rsid w:val="61D99088"/>
    <w:rsid w:val="61E8D63B"/>
    <w:rsid w:val="61F94097"/>
    <w:rsid w:val="621268F4"/>
    <w:rsid w:val="6214B595"/>
    <w:rsid w:val="621905CC"/>
    <w:rsid w:val="624FF3AA"/>
    <w:rsid w:val="6253062F"/>
    <w:rsid w:val="62AFCDCB"/>
    <w:rsid w:val="62B80DEA"/>
    <w:rsid w:val="62E25B30"/>
    <w:rsid w:val="633B9B5E"/>
    <w:rsid w:val="6354A579"/>
    <w:rsid w:val="635C45DF"/>
    <w:rsid w:val="638D6FA9"/>
    <w:rsid w:val="63BD4863"/>
    <w:rsid w:val="63BDD5FD"/>
    <w:rsid w:val="643F8E16"/>
    <w:rsid w:val="644B9E2C"/>
    <w:rsid w:val="645AC455"/>
    <w:rsid w:val="646804A0"/>
    <w:rsid w:val="647D3C68"/>
    <w:rsid w:val="6490C06C"/>
    <w:rsid w:val="64B3C9D1"/>
    <w:rsid w:val="64B7EF01"/>
    <w:rsid w:val="64C23346"/>
    <w:rsid w:val="64E7EE48"/>
    <w:rsid w:val="64E87108"/>
    <w:rsid w:val="652AAB05"/>
    <w:rsid w:val="652EDE51"/>
    <w:rsid w:val="65827463"/>
    <w:rsid w:val="65E69897"/>
    <w:rsid w:val="6601A0ED"/>
    <w:rsid w:val="66206A6D"/>
    <w:rsid w:val="6622E624"/>
    <w:rsid w:val="66274937"/>
    <w:rsid w:val="664AD842"/>
    <w:rsid w:val="6688AE08"/>
    <w:rsid w:val="669234D9"/>
    <w:rsid w:val="6693C4A0"/>
    <w:rsid w:val="66A29ECD"/>
    <w:rsid w:val="66BA5822"/>
    <w:rsid w:val="66CAF8D7"/>
    <w:rsid w:val="670C11C7"/>
    <w:rsid w:val="67151476"/>
    <w:rsid w:val="672364CD"/>
    <w:rsid w:val="674393C1"/>
    <w:rsid w:val="677F8471"/>
    <w:rsid w:val="678C2BA2"/>
    <w:rsid w:val="67952C14"/>
    <w:rsid w:val="67A9F13B"/>
    <w:rsid w:val="67C1900F"/>
    <w:rsid w:val="67C69FB4"/>
    <w:rsid w:val="67E05826"/>
    <w:rsid w:val="680C6D89"/>
    <w:rsid w:val="6823A7D2"/>
    <w:rsid w:val="683C2EE9"/>
    <w:rsid w:val="683C8733"/>
    <w:rsid w:val="6848FCAD"/>
    <w:rsid w:val="687488DE"/>
    <w:rsid w:val="68949BC3"/>
    <w:rsid w:val="68B4BC24"/>
    <w:rsid w:val="68B6DB90"/>
    <w:rsid w:val="68BCCD0F"/>
    <w:rsid w:val="68BF352E"/>
    <w:rsid w:val="68DF038F"/>
    <w:rsid w:val="68DF6422"/>
    <w:rsid w:val="68E84586"/>
    <w:rsid w:val="68F4AFE1"/>
    <w:rsid w:val="690A533B"/>
    <w:rsid w:val="691F0F4F"/>
    <w:rsid w:val="6941ADFB"/>
    <w:rsid w:val="696A7A74"/>
    <w:rsid w:val="697826DF"/>
    <w:rsid w:val="69A099ED"/>
    <w:rsid w:val="69A82C69"/>
    <w:rsid w:val="69BE2F1D"/>
    <w:rsid w:val="69CC86A1"/>
    <w:rsid w:val="69F9DD5B"/>
    <w:rsid w:val="6A010596"/>
    <w:rsid w:val="6A22D236"/>
    <w:rsid w:val="6A33E8D7"/>
    <w:rsid w:val="6A5A01FF"/>
    <w:rsid w:val="6A5B89E0"/>
    <w:rsid w:val="6A8D76A9"/>
    <w:rsid w:val="6ACA9073"/>
    <w:rsid w:val="6AE46E03"/>
    <w:rsid w:val="6AF0D04C"/>
    <w:rsid w:val="6B034AE6"/>
    <w:rsid w:val="6B4AA535"/>
    <w:rsid w:val="6B60EE65"/>
    <w:rsid w:val="6B634DDD"/>
    <w:rsid w:val="6B6709F0"/>
    <w:rsid w:val="6B7FC11A"/>
    <w:rsid w:val="6BA2012F"/>
    <w:rsid w:val="6BBF0899"/>
    <w:rsid w:val="6BD0204F"/>
    <w:rsid w:val="6BD8A035"/>
    <w:rsid w:val="6C1E7297"/>
    <w:rsid w:val="6C4AA122"/>
    <w:rsid w:val="6C4F5AFE"/>
    <w:rsid w:val="6C513554"/>
    <w:rsid w:val="6C56B011"/>
    <w:rsid w:val="6C582EC2"/>
    <w:rsid w:val="6C5E181C"/>
    <w:rsid w:val="6C7F4BBE"/>
    <w:rsid w:val="6CA3325F"/>
    <w:rsid w:val="6CE94B0E"/>
    <w:rsid w:val="6D10CD37"/>
    <w:rsid w:val="6D2887A6"/>
    <w:rsid w:val="6D464C0D"/>
    <w:rsid w:val="6D4A238D"/>
    <w:rsid w:val="6D5E3D91"/>
    <w:rsid w:val="6D7A9E49"/>
    <w:rsid w:val="6D8A8BB4"/>
    <w:rsid w:val="6D91A2C1"/>
    <w:rsid w:val="6DC4CC40"/>
    <w:rsid w:val="6DD1DAE1"/>
    <w:rsid w:val="6DE0AE77"/>
    <w:rsid w:val="6DEAAA03"/>
    <w:rsid w:val="6DF28072"/>
    <w:rsid w:val="6E2B868B"/>
    <w:rsid w:val="6E4DE7CF"/>
    <w:rsid w:val="6E58323A"/>
    <w:rsid w:val="6E8226EC"/>
    <w:rsid w:val="6E988F27"/>
    <w:rsid w:val="6E9E999F"/>
    <w:rsid w:val="6EAE289D"/>
    <w:rsid w:val="6ED5C97C"/>
    <w:rsid w:val="6ED6DD12"/>
    <w:rsid w:val="6EE5F3EE"/>
    <w:rsid w:val="6F0F8C8C"/>
    <w:rsid w:val="6F2B2846"/>
    <w:rsid w:val="6F302362"/>
    <w:rsid w:val="6F4EA5A6"/>
    <w:rsid w:val="6F52F201"/>
    <w:rsid w:val="6F5BBB9B"/>
    <w:rsid w:val="6F5F889B"/>
    <w:rsid w:val="6F6036B7"/>
    <w:rsid w:val="6F612CE4"/>
    <w:rsid w:val="6F67F0E9"/>
    <w:rsid w:val="6F862CDC"/>
    <w:rsid w:val="6FA34D94"/>
    <w:rsid w:val="6FBC503F"/>
    <w:rsid w:val="6FCC50DB"/>
    <w:rsid w:val="6FD189BF"/>
    <w:rsid w:val="6FD7BEFA"/>
    <w:rsid w:val="70181B2F"/>
    <w:rsid w:val="7028C293"/>
    <w:rsid w:val="702A791F"/>
    <w:rsid w:val="7043642C"/>
    <w:rsid w:val="7053D3F6"/>
    <w:rsid w:val="7056FC74"/>
    <w:rsid w:val="70664C9F"/>
    <w:rsid w:val="7073753A"/>
    <w:rsid w:val="70768947"/>
    <w:rsid w:val="70961541"/>
    <w:rsid w:val="709742AD"/>
    <w:rsid w:val="70A8C613"/>
    <w:rsid w:val="70D8E86D"/>
    <w:rsid w:val="70EA7607"/>
    <w:rsid w:val="70EA7EC1"/>
    <w:rsid w:val="70F3A6D5"/>
    <w:rsid w:val="70FDF111"/>
    <w:rsid w:val="710022A7"/>
    <w:rsid w:val="711C4B59"/>
    <w:rsid w:val="71332F6A"/>
    <w:rsid w:val="71599C8C"/>
    <w:rsid w:val="716C7C33"/>
    <w:rsid w:val="71738651"/>
    <w:rsid w:val="71794A05"/>
    <w:rsid w:val="718B6C06"/>
    <w:rsid w:val="719F5B44"/>
    <w:rsid w:val="71AC4627"/>
    <w:rsid w:val="71D02FE9"/>
    <w:rsid w:val="71E43E5A"/>
    <w:rsid w:val="71F7CC79"/>
    <w:rsid w:val="71FD66B7"/>
    <w:rsid w:val="720F3A6B"/>
    <w:rsid w:val="7231AEB4"/>
    <w:rsid w:val="723293BA"/>
    <w:rsid w:val="72599386"/>
    <w:rsid w:val="726D2190"/>
    <w:rsid w:val="727D6856"/>
    <w:rsid w:val="72A2C7C9"/>
    <w:rsid w:val="73480F23"/>
    <w:rsid w:val="73515D6F"/>
    <w:rsid w:val="7360E0FE"/>
    <w:rsid w:val="736A7FA8"/>
    <w:rsid w:val="7381DC6E"/>
    <w:rsid w:val="73869F94"/>
    <w:rsid w:val="738F539D"/>
    <w:rsid w:val="73939CDA"/>
    <w:rsid w:val="739C2301"/>
    <w:rsid w:val="73A0B45E"/>
    <w:rsid w:val="73A2D3B6"/>
    <w:rsid w:val="73BCE5FB"/>
    <w:rsid w:val="73C21E76"/>
    <w:rsid w:val="73DD44E3"/>
    <w:rsid w:val="73E4542A"/>
    <w:rsid w:val="73EF0764"/>
    <w:rsid w:val="73FEC81D"/>
    <w:rsid w:val="7408D3F3"/>
    <w:rsid w:val="742216C9"/>
    <w:rsid w:val="74346D61"/>
    <w:rsid w:val="74383B32"/>
    <w:rsid w:val="743E982A"/>
    <w:rsid w:val="7457C087"/>
    <w:rsid w:val="745FCDD5"/>
    <w:rsid w:val="747DB0F7"/>
    <w:rsid w:val="74AFDEEE"/>
    <w:rsid w:val="74B79AAB"/>
    <w:rsid w:val="74B82012"/>
    <w:rsid w:val="74B945D0"/>
    <w:rsid w:val="74CA7AFD"/>
    <w:rsid w:val="74F4B2C6"/>
    <w:rsid w:val="752F6D3B"/>
    <w:rsid w:val="7547DCD1"/>
    <w:rsid w:val="75646D73"/>
    <w:rsid w:val="757DD8AD"/>
    <w:rsid w:val="759EADDA"/>
    <w:rsid w:val="75A3F293"/>
    <w:rsid w:val="75A9B2DE"/>
    <w:rsid w:val="75AA0A18"/>
    <w:rsid w:val="75BDE72A"/>
    <w:rsid w:val="75D10443"/>
    <w:rsid w:val="75F390E8"/>
    <w:rsid w:val="75FFBE17"/>
    <w:rsid w:val="761B167B"/>
    <w:rsid w:val="762C03E2"/>
    <w:rsid w:val="762E8B7E"/>
    <w:rsid w:val="764553A7"/>
    <w:rsid w:val="7647D1B7"/>
    <w:rsid w:val="7694656C"/>
    <w:rsid w:val="76B1542F"/>
    <w:rsid w:val="76C6342C"/>
    <w:rsid w:val="76D6A9E1"/>
    <w:rsid w:val="77034CA3"/>
    <w:rsid w:val="770AEB9C"/>
    <w:rsid w:val="77180797"/>
    <w:rsid w:val="772BCBEF"/>
    <w:rsid w:val="77587270"/>
    <w:rsid w:val="775A3D39"/>
    <w:rsid w:val="777E9FDD"/>
    <w:rsid w:val="778010F3"/>
    <w:rsid w:val="7791B560"/>
    <w:rsid w:val="779CF3F9"/>
    <w:rsid w:val="779FD549"/>
    <w:rsid w:val="77BAC28A"/>
    <w:rsid w:val="77C4D240"/>
    <w:rsid w:val="77D32948"/>
    <w:rsid w:val="77FE768D"/>
    <w:rsid w:val="782A6D58"/>
    <w:rsid w:val="78438580"/>
    <w:rsid w:val="78460999"/>
    <w:rsid w:val="787370D5"/>
    <w:rsid w:val="78992A1E"/>
    <w:rsid w:val="789B6549"/>
    <w:rsid w:val="78B52702"/>
    <w:rsid w:val="78E1BFD9"/>
    <w:rsid w:val="792F7DF3"/>
    <w:rsid w:val="794EB50F"/>
    <w:rsid w:val="79783399"/>
    <w:rsid w:val="79820580"/>
    <w:rsid w:val="79C63DB9"/>
    <w:rsid w:val="79E54A93"/>
    <w:rsid w:val="79F51978"/>
    <w:rsid w:val="79FE3CE9"/>
    <w:rsid w:val="7A02FE7E"/>
    <w:rsid w:val="7A4F6A40"/>
    <w:rsid w:val="7A4FA859"/>
    <w:rsid w:val="7A70BD41"/>
    <w:rsid w:val="7A98EAC9"/>
    <w:rsid w:val="7AA0CB8E"/>
    <w:rsid w:val="7AAD6C1F"/>
    <w:rsid w:val="7ADAF589"/>
    <w:rsid w:val="7B07FCEB"/>
    <w:rsid w:val="7B1E310F"/>
    <w:rsid w:val="7B305C4E"/>
    <w:rsid w:val="7B4AC018"/>
    <w:rsid w:val="7B4F5FBB"/>
    <w:rsid w:val="7B7AEB59"/>
    <w:rsid w:val="7B9E4FFC"/>
    <w:rsid w:val="7BB53113"/>
    <w:rsid w:val="7BE6688F"/>
    <w:rsid w:val="7BEAF994"/>
    <w:rsid w:val="7C10EFC0"/>
    <w:rsid w:val="7C5E1AB6"/>
    <w:rsid w:val="7C7774E8"/>
    <w:rsid w:val="7C77C643"/>
    <w:rsid w:val="7C79944B"/>
    <w:rsid w:val="7C8496B0"/>
    <w:rsid w:val="7C9016C3"/>
    <w:rsid w:val="7C911C66"/>
    <w:rsid w:val="7C9B9E9C"/>
    <w:rsid w:val="7CAA099A"/>
    <w:rsid w:val="7CCC53ED"/>
    <w:rsid w:val="7CDBDE87"/>
    <w:rsid w:val="7CDE8087"/>
    <w:rsid w:val="7D0B1AEA"/>
    <w:rsid w:val="7D6E20BE"/>
    <w:rsid w:val="7DC54C77"/>
    <w:rsid w:val="7DFB48CE"/>
    <w:rsid w:val="7E22AFA7"/>
    <w:rsid w:val="7E306C57"/>
    <w:rsid w:val="7E3354FB"/>
    <w:rsid w:val="7E38A9D9"/>
    <w:rsid w:val="7E605344"/>
    <w:rsid w:val="7E7D2252"/>
    <w:rsid w:val="7EAFFD87"/>
    <w:rsid w:val="7EC1AA48"/>
    <w:rsid w:val="7ED64F81"/>
    <w:rsid w:val="7EE37185"/>
    <w:rsid w:val="7EECBCB8"/>
    <w:rsid w:val="7F025DB5"/>
    <w:rsid w:val="7F09F11F"/>
    <w:rsid w:val="7F188734"/>
    <w:rsid w:val="7F1F870A"/>
    <w:rsid w:val="7F4B577F"/>
    <w:rsid w:val="7F601DF1"/>
    <w:rsid w:val="7F793F70"/>
    <w:rsid w:val="7F8AC8AE"/>
    <w:rsid w:val="7FA0C9B5"/>
    <w:rsid w:val="7FA4749D"/>
    <w:rsid w:val="7FCEC6BB"/>
    <w:rsid w:val="7FDC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41F79F"/>
  <w15:docId w15:val="{02222D86-EEAC-46A3-BB5A-712A9666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52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rsid w:val="00E53CA1"/>
    <w:pPr>
      <w:keepNext/>
      <w:jc w:val="both"/>
      <w:outlineLvl w:val="0"/>
    </w:pPr>
    <w:rPr>
      <w:rFonts w:ascii="Futura Bk BT" w:hAnsi="Futura Bk BT"/>
      <w:b/>
      <w:bCs/>
      <w:color w:val="999999"/>
      <w:sz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33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F1B32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3036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3036"/>
  </w:style>
  <w:style w:type="paragraph" w:styleId="Zpat">
    <w:name w:val="footer"/>
    <w:basedOn w:val="Normln"/>
    <w:link w:val="ZpatChar"/>
    <w:uiPriority w:val="99"/>
    <w:unhideWhenUsed/>
    <w:rsid w:val="00C63036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3036"/>
  </w:style>
  <w:style w:type="paragraph" w:styleId="Textbubliny">
    <w:name w:val="Balloon Text"/>
    <w:basedOn w:val="Normln"/>
    <w:link w:val="TextbublinyChar"/>
    <w:uiPriority w:val="99"/>
    <w:semiHidden/>
    <w:unhideWhenUsed/>
    <w:rsid w:val="00C630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036"/>
    <w:rPr>
      <w:rFonts w:ascii="Tahoma" w:hAnsi="Tahoma" w:cs="Tahoma"/>
      <w:sz w:val="16"/>
      <w:szCs w:val="16"/>
    </w:rPr>
  </w:style>
  <w:style w:type="paragraph" w:customStyle="1" w:styleId="MainText">
    <w:name w:val="Main Text"/>
    <w:basedOn w:val="Normln"/>
    <w:rsid w:val="00C63036"/>
    <w:pPr>
      <w:spacing w:line="300" w:lineRule="exact"/>
      <w:ind w:left="120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F81642"/>
    <w:rPr>
      <w:color w:val="80BBAD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E53CA1"/>
    <w:rPr>
      <w:rFonts w:ascii="Futura Bk BT" w:eastAsia="Times New Roman" w:hAnsi="Futura Bk BT" w:cs="Times New Roman"/>
      <w:b/>
      <w:bCs/>
      <w:color w:val="999999"/>
      <w:sz w:val="20"/>
      <w:szCs w:val="24"/>
      <w:lang w:eastAsia="en-US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685808"/>
    <w:rPr>
      <w:color w:val="808080"/>
      <w:shd w:val="clear" w:color="auto" w:fill="E6E6E6"/>
    </w:rPr>
  </w:style>
  <w:style w:type="paragraph" w:customStyle="1" w:styleId="BodyCopy">
    <w:name w:val="Body Copy"/>
    <w:basedOn w:val="Normln"/>
    <w:qFormat/>
    <w:rsid w:val="00F51DB7"/>
    <w:pPr>
      <w:autoSpaceDE w:val="0"/>
      <w:autoSpaceDN w:val="0"/>
      <w:adjustRightInd w:val="0"/>
    </w:pPr>
    <w:rPr>
      <w:color w:val="425254" w:themeColor="text1"/>
    </w:rPr>
  </w:style>
  <w:style w:type="paragraph" w:customStyle="1" w:styleId="Boilerplate">
    <w:name w:val="Boilerplate"/>
    <w:basedOn w:val="Normln"/>
    <w:rsid w:val="003B44F1"/>
    <w:pPr>
      <w:spacing w:line="240" w:lineRule="exact"/>
    </w:pPr>
    <w:rPr>
      <w:rFonts w:ascii="Calibre" w:eastAsia="Calibri" w:hAnsi="Calibre"/>
      <w:color w:val="7F8481" w:themeColor="accent5"/>
      <w:sz w:val="21"/>
      <w:szCs w:val="21"/>
    </w:rPr>
  </w:style>
  <w:style w:type="paragraph" w:customStyle="1" w:styleId="Subhead">
    <w:name w:val="Subhead"/>
    <w:basedOn w:val="Normln"/>
    <w:qFormat/>
    <w:rsid w:val="007E236C"/>
    <w:pPr>
      <w:jc w:val="center"/>
    </w:pPr>
    <w:rPr>
      <w:bCs/>
      <w:i/>
      <w:color w:val="425254" w:themeColor="text1"/>
    </w:rPr>
  </w:style>
  <w:style w:type="paragraph" w:customStyle="1" w:styleId="Headline">
    <w:name w:val="Headline"/>
    <w:basedOn w:val="Normln"/>
    <w:qFormat/>
    <w:rsid w:val="007E236C"/>
    <w:pPr>
      <w:jc w:val="center"/>
    </w:pPr>
    <w:rPr>
      <w:b/>
      <w:color w:val="425254" w:themeColor="text1"/>
      <w:sz w:val="28"/>
      <w:szCs w:val="28"/>
    </w:rPr>
  </w:style>
  <w:style w:type="paragraph" w:customStyle="1" w:styleId="Contact">
    <w:name w:val="Contact"/>
    <w:basedOn w:val="MainText"/>
    <w:qFormat/>
    <w:rsid w:val="003B44F1"/>
    <w:pPr>
      <w:ind w:left="0"/>
    </w:pPr>
    <w:rPr>
      <w:b/>
      <w:bCs/>
      <w:color w:val="425254" w:themeColor="text1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7C14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C14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C1420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14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1420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normaltextrun">
    <w:name w:val="normaltextrun"/>
    <w:rsid w:val="003B0B9B"/>
  </w:style>
  <w:style w:type="paragraph" w:styleId="Textpoznpodarou">
    <w:name w:val="footnote text"/>
    <w:basedOn w:val="Normln"/>
    <w:link w:val="TextpoznpodarouChar"/>
    <w:uiPriority w:val="99"/>
    <w:rsid w:val="00D43EB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3EB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Znakapoznpodarou">
    <w:name w:val="footnote reference"/>
    <w:uiPriority w:val="99"/>
    <w:rsid w:val="00D43E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678F4"/>
    <w:pPr>
      <w:ind w:left="720"/>
    </w:pPr>
    <w:rPr>
      <w:rFonts w:ascii="Calibri" w:eastAsiaTheme="minorHAnsi" w:hAnsi="Calibri" w:cs="Calibri"/>
      <w:sz w:val="22"/>
      <w:szCs w:val="22"/>
      <w:lang w:val="cs-CZ"/>
    </w:rPr>
  </w:style>
  <w:style w:type="paragraph" w:styleId="Revize">
    <w:name w:val="Revision"/>
    <w:hidden/>
    <w:uiPriority w:val="99"/>
    <w:semiHidden/>
    <w:rsid w:val="00CA2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search-term-highlight">
    <w:name w:val="search-term-highlight"/>
    <w:basedOn w:val="Standardnpsmoodstavce"/>
    <w:rsid w:val="007A4FA0"/>
  </w:style>
  <w:style w:type="character" w:styleId="Siln">
    <w:name w:val="Strong"/>
    <w:basedOn w:val="Standardnpsmoodstavce"/>
    <w:uiPriority w:val="22"/>
    <w:qFormat/>
    <w:rsid w:val="007A4FA0"/>
    <w:rPr>
      <w:b/>
      <w:bCs/>
    </w:rPr>
  </w:style>
  <w:style w:type="character" w:styleId="Zdraznn">
    <w:name w:val="Emphasis"/>
    <w:basedOn w:val="Standardnpsmoodstavce"/>
    <w:uiPriority w:val="20"/>
    <w:qFormat/>
    <w:rsid w:val="00E5338E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338E"/>
    <w:rPr>
      <w:rFonts w:asciiTheme="majorHAnsi" w:eastAsiaTheme="majorEastAsia" w:hAnsiTheme="majorHAnsi" w:cstheme="majorBidi"/>
      <w:color w:val="0F1B32" w:themeColor="accent1" w:themeShade="7F"/>
      <w:sz w:val="24"/>
      <w:szCs w:val="24"/>
      <w:lang w:eastAsia="en-US"/>
    </w:rPr>
  </w:style>
  <w:style w:type="paragraph" w:customStyle="1" w:styleId="paragraph">
    <w:name w:val="paragraph"/>
    <w:basedOn w:val="Normln"/>
    <w:rsid w:val="004F5891"/>
    <w:pPr>
      <w:spacing w:before="100" w:beforeAutospacing="1" w:after="100" w:afterAutospacing="1"/>
    </w:pPr>
    <w:rPr>
      <w:lang w:val="cs-CZ" w:eastAsia="cs-CZ"/>
    </w:rPr>
  </w:style>
  <w:style w:type="character" w:customStyle="1" w:styleId="spellingerror">
    <w:name w:val="spellingerror"/>
    <w:basedOn w:val="Standardnpsmoodstavce"/>
    <w:rsid w:val="004F5891"/>
  </w:style>
  <w:style w:type="character" w:customStyle="1" w:styleId="scxw106638316">
    <w:name w:val="scxw106638316"/>
    <w:basedOn w:val="Standardnpsmoodstavce"/>
    <w:rsid w:val="004F5891"/>
  </w:style>
  <w:style w:type="character" w:customStyle="1" w:styleId="eop">
    <w:name w:val="eop"/>
    <w:basedOn w:val="Standardnpsmoodstavce"/>
    <w:rsid w:val="004F5891"/>
  </w:style>
  <w:style w:type="character" w:customStyle="1" w:styleId="tabchar">
    <w:name w:val="tabchar"/>
    <w:basedOn w:val="Standardnpsmoodstavce"/>
    <w:rsid w:val="004F5891"/>
  </w:style>
  <w:style w:type="character" w:styleId="Nevyeenzmnka">
    <w:name w:val="Unresolved Mention"/>
    <w:basedOn w:val="Standardnpsmoodstavce"/>
    <w:uiPriority w:val="99"/>
    <w:semiHidden/>
    <w:unhideWhenUsed/>
    <w:rsid w:val="0030197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B5429"/>
    <w:rPr>
      <w:color w:val="CAD1D3" w:themeColor="followedHyperlink"/>
      <w:u w:val="single"/>
    </w:rPr>
  </w:style>
  <w:style w:type="character" w:customStyle="1" w:styleId="scxw186059696">
    <w:name w:val="scxw186059696"/>
    <w:basedOn w:val="Standardnpsmoodstavce"/>
    <w:rsid w:val="00AA166A"/>
  </w:style>
  <w:style w:type="paragraph" w:customStyle="1" w:styleId="pf0">
    <w:name w:val="pf0"/>
    <w:basedOn w:val="Normln"/>
    <w:rsid w:val="00DB0480"/>
    <w:pPr>
      <w:spacing w:before="100" w:beforeAutospacing="1" w:after="100" w:afterAutospacing="1"/>
    </w:pPr>
    <w:rPr>
      <w:lang w:val="cs-CZ" w:eastAsia="cs-CZ"/>
    </w:rPr>
  </w:style>
  <w:style w:type="character" w:customStyle="1" w:styleId="cf01">
    <w:name w:val="cf01"/>
    <w:basedOn w:val="Standardnpsmoodstavce"/>
    <w:rsid w:val="00DB0480"/>
    <w:rPr>
      <w:rFonts w:ascii="Segoe UI" w:hAnsi="Segoe UI" w:cs="Segoe UI" w:hint="default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6D25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D25C1"/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paragraph" w:styleId="Normlnweb">
    <w:name w:val="Normal (Web)"/>
    <w:basedOn w:val="Normln"/>
    <w:uiPriority w:val="99"/>
    <w:semiHidden/>
    <w:unhideWhenUsed/>
    <w:rsid w:val="005B6C4C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52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9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8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8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2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0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1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0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4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93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5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07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0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7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51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7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37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1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22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99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5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2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30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2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5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1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vana.prochazkova@cbre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crestcom.cz/" TargetMode="External"/><Relationship Id="rId17" Type="http://schemas.openxmlformats.org/officeDocument/2006/relationships/hyperlink" Target="http://www.cbre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cbre_cz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mila.cadkova@crestcom.c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inkedin.com/company/3585825?trk=tyah&amp;trkInfo=clickedVertical%253Acompany%252Cidx%253A1-1-1%252CtarId%253A1431360641868%252Ctas%253Acbre%2520czech%22%20\t%20%22_blank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pages/CBRE-News/626929170775263?ref=ts&amp;fref=t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razova\Downloads\2021_press_release_template.dotx" TargetMode="External"/></Relationships>
</file>

<file path=word/theme/theme1.xml><?xml version="1.0" encoding="utf-8"?>
<a:theme xmlns:a="http://schemas.openxmlformats.org/drawingml/2006/main" name="CBRE 2021 Theme">
  <a:themeElements>
    <a:clrScheme name="CBRE 2021">
      <a:dk1>
        <a:srgbClr val="425254"/>
      </a:dk1>
      <a:lt1>
        <a:srgbClr val="FFFFFF"/>
      </a:lt1>
      <a:dk2>
        <a:srgbClr val="DCD99A"/>
      </a:dk2>
      <a:lt2>
        <a:srgbClr val="7FBBAD"/>
      </a:lt2>
      <a:accent1>
        <a:srgbClr val="1F3765"/>
      </a:accent1>
      <a:accent2>
        <a:srgbClr val="3E7DA6"/>
      </a:accent2>
      <a:accent3>
        <a:srgbClr val="CAD1D3"/>
      </a:accent3>
      <a:accent4>
        <a:srgbClr val="96B3B6"/>
      </a:accent4>
      <a:accent5>
        <a:srgbClr val="7F8481"/>
      </a:accent5>
      <a:accent6>
        <a:srgbClr val="003D30"/>
      </a:accent6>
      <a:hlink>
        <a:srgbClr val="80BBAD"/>
      </a:hlink>
      <a:folHlink>
        <a:srgbClr val="CAD1D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d78e2723ef8e772cb7fba29b2d1cfd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74de4ce815aab0d56127cbe3be6e91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EA1213-7AF9-4F09-87C2-2FC845AE8B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AB9F74-1B8C-4622-8F63-161D92A8CC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BB3220-7D47-4C58-8F96-5A29F277069C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4.xml><?xml version="1.0" encoding="utf-8"?>
<ds:datastoreItem xmlns:ds="http://schemas.openxmlformats.org/officeDocument/2006/customXml" ds:itemID="{CDA47AE8-D703-4590-99E4-4B37CEF1A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e767a3e-36d8-4341-a9b3-8a01d66037db}" enabled="1" method="Privileged" siteId="{0159e9d0-09a0-4edf-96ba-a3deea363c2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2021_press_release_template</Template>
  <TotalTime>55</TotalTime>
  <Pages>3</Pages>
  <Words>1141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CBRE</Company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Mrazova, Renata @ Prague</dc:creator>
  <cp:lastModifiedBy>Tereza Vykypěl</cp:lastModifiedBy>
  <cp:revision>66</cp:revision>
  <cp:lastPrinted>2025-12-10T09:19:00Z</cp:lastPrinted>
  <dcterms:created xsi:type="dcterms:W3CDTF">2025-12-18T14:41:00Z</dcterms:created>
  <dcterms:modified xsi:type="dcterms:W3CDTF">2026-01-07T08:39:00Z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79582bb07378187fef09e399b31e6724a7085e025b4626669094dd50a9e9af3f</vt:lpwstr>
  </property>
  <property fmtid="{D5CDD505-2E9C-101B-9397-08002B2CF9AE}" pid="3" name="ContentTypeId">
    <vt:lpwstr>0x010100D037425BC85BAC47A18BE758018E6255</vt:lpwstr>
  </property>
  <property fmtid="{D5CDD505-2E9C-101B-9397-08002B2CF9AE}" pid="4" name="MediaServiceImageTags">
    <vt:lpwstr/>
  </property>
</Properties>
</file>